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0F612D" w14:textId="4C07F657" w:rsidR="00724918" w:rsidRPr="00181043" w:rsidRDefault="00724918" w:rsidP="00724918">
      <w:pPr>
        <w:pStyle w:val="CRCoverPage"/>
        <w:outlineLvl w:val="0"/>
        <w:rPr>
          <w:b/>
          <w:noProof/>
          <w:sz w:val="24"/>
        </w:rPr>
      </w:pPr>
      <w:r w:rsidRPr="00692DEB">
        <w:rPr>
          <w:rFonts w:cs="Arial"/>
          <w:b/>
          <w:sz w:val="24"/>
          <w:lang w:val="en-US"/>
        </w:rPr>
        <w:t>3GPP TSG RAN WG2 Meeting #1</w:t>
      </w:r>
      <w:r>
        <w:rPr>
          <w:rFonts w:cs="Arial"/>
          <w:b/>
          <w:sz w:val="24"/>
          <w:lang w:val="en-US"/>
        </w:rPr>
        <w:t>26</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sidR="00255C80" w:rsidRPr="00255C80">
        <w:rPr>
          <w:rFonts w:cs="Arial"/>
          <w:b/>
          <w:sz w:val="24"/>
          <w:lang w:val="en-US"/>
        </w:rPr>
        <w:t>R2-2404638</w:t>
      </w:r>
      <w:r w:rsidRPr="00692DEB">
        <w:rPr>
          <w:rFonts w:cs="Arial"/>
          <w:b/>
          <w:sz w:val="24"/>
          <w:lang w:val="en-US"/>
        </w:rPr>
        <w:br/>
      </w:r>
      <w:r w:rsidRPr="00EE1AF4">
        <w:rPr>
          <w:b/>
          <w:noProof/>
          <w:sz w:val="24"/>
        </w:rPr>
        <w:t>Fukuoka, Japan</w:t>
      </w:r>
      <w:r>
        <w:rPr>
          <w:b/>
          <w:noProof/>
          <w:sz w:val="24"/>
        </w:rPr>
        <w:t>, 20</w:t>
      </w:r>
      <w:r>
        <w:rPr>
          <w:b/>
          <w:noProof/>
          <w:sz w:val="24"/>
          <w:vertAlign w:val="superscript"/>
        </w:rPr>
        <w:t>th</w:t>
      </w:r>
      <w:r>
        <w:rPr>
          <w:b/>
          <w:noProof/>
          <w:sz w:val="24"/>
        </w:rPr>
        <w:t xml:space="preserve"> </w:t>
      </w:r>
      <w:r w:rsidRPr="001267E8">
        <w:rPr>
          <w:b/>
          <w:noProof/>
          <w:sz w:val="24"/>
        </w:rPr>
        <w:t xml:space="preserve">– </w:t>
      </w:r>
      <w:r>
        <w:rPr>
          <w:b/>
          <w:noProof/>
          <w:sz w:val="24"/>
        </w:rPr>
        <w:t>24</w:t>
      </w:r>
      <w:r>
        <w:rPr>
          <w:b/>
          <w:noProof/>
          <w:sz w:val="24"/>
          <w:vertAlign w:val="superscript"/>
        </w:rPr>
        <w:t>th</w:t>
      </w:r>
      <w:r>
        <w:rPr>
          <w:b/>
          <w:noProof/>
          <w:sz w:val="24"/>
        </w:rPr>
        <w:t xml:space="preserve"> May,</w:t>
      </w:r>
      <w:r w:rsidRPr="001267E8">
        <w:rPr>
          <w:b/>
          <w:noProof/>
          <w:sz w:val="24"/>
        </w:rPr>
        <w:t xml:space="preserve"> 202</w:t>
      </w:r>
      <w:r>
        <w:rPr>
          <w:b/>
          <w:noProof/>
          <w:sz w:val="24"/>
        </w:rPr>
        <w:t>4</w:t>
      </w:r>
      <w:r w:rsidRPr="001267E8">
        <w:rPr>
          <w:b/>
          <w:noProof/>
          <w:sz w:val="24"/>
        </w:rPr>
        <w:t xml:space="preserve">                                 </w:t>
      </w:r>
    </w:p>
    <w:p w14:paraId="5780EFF9" w14:textId="77777777" w:rsidR="00D00627" w:rsidRPr="00BF4673" w:rsidRDefault="00D00627" w:rsidP="00D00627">
      <w:pPr>
        <w:pStyle w:val="CRCoverPage"/>
        <w:outlineLvl w:val="0"/>
        <w:rPr>
          <w:b/>
          <w:sz w:val="24"/>
        </w:rPr>
      </w:pPr>
    </w:p>
    <w:p w14:paraId="08831953" w14:textId="21955734"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B13721">
        <w:rPr>
          <w:rFonts w:ascii="Arial" w:eastAsia="MS Mincho" w:hAnsi="Arial" w:cs="Arial"/>
          <w:b/>
          <w:bCs/>
          <w:color w:val="auto"/>
          <w:sz w:val="24"/>
          <w:lang w:eastAsia="en-US"/>
        </w:rPr>
        <w:t>8</w:t>
      </w:r>
      <w:r w:rsidRPr="00051F8C">
        <w:rPr>
          <w:rFonts w:ascii="Arial" w:eastAsia="MS Mincho" w:hAnsi="Arial" w:cs="Arial"/>
          <w:b/>
          <w:bCs/>
          <w:color w:val="auto"/>
          <w:sz w:val="24"/>
          <w:lang w:eastAsia="en-US"/>
        </w:rPr>
        <w:t>.</w:t>
      </w:r>
      <w:r w:rsidR="00A1470C">
        <w:rPr>
          <w:rFonts w:ascii="Arial" w:eastAsia="MS Mincho" w:hAnsi="Arial" w:cs="Arial"/>
          <w:b/>
          <w:bCs/>
          <w:color w:val="auto"/>
          <w:sz w:val="24"/>
          <w:lang w:eastAsia="en-US"/>
        </w:rPr>
        <w:t>1</w:t>
      </w:r>
      <w:r w:rsidRPr="00051F8C">
        <w:rPr>
          <w:rFonts w:ascii="Arial" w:eastAsia="MS Mincho" w:hAnsi="Arial" w:cs="Arial"/>
          <w:b/>
          <w:bCs/>
          <w:color w:val="auto"/>
          <w:sz w:val="24"/>
          <w:lang w:eastAsia="en-US"/>
        </w:rPr>
        <w:t>.</w:t>
      </w:r>
      <w:r w:rsidR="00A1470C">
        <w:rPr>
          <w:rFonts w:ascii="Arial" w:eastAsia="MS Mincho" w:hAnsi="Arial" w:cs="Arial"/>
          <w:b/>
          <w:bCs/>
          <w:color w:val="auto"/>
          <w:sz w:val="24"/>
          <w:lang w:eastAsia="en-US"/>
        </w:rPr>
        <w:t>2.</w:t>
      </w:r>
      <w:r w:rsidR="007C39E2">
        <w:rPr>
          <w:rFonts w:ascii="Arial" w:eastAsia="MS Mincho" w:hAnsi="Arial" w:cs="Arial"/>
          <w:b/>
          <w:bCs/>
          <w:color w:val="auto"/>
          <w:sz w:val="24"/>
          <w:lang w:eastAsia="en-US"/>
        </w:rPr>
        <w:t>3</w:t>
      </w:r>
    </w:p>
    <w:p w14:paraId="286F2DEA" w14:textId="1E7249A5"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4C413CA7" w14:textId="7879D99D"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7C39E2" w:rsidRPr="007C39E2">
        <w:rPr>
          <w:rFonts w:ascii="AppleSystemUIFont" w:hAnsi="AppleSystemUIFont" w:cs="AppleSystemUIFont"/>
          <w:b/>
          <w:bCs/>
          <w:color w:val="auto"/>
          <w:sz w:val="26"/>
          <w:szCs w:val="26"/>
          <w:lang w:eastAsia="zh-CN"/>
        </w:rPr>
        <w:t>LCM procedure of AI</w:t>
      </w:r>
      <w:r w:rsidR="00F20A5B">
        <w:rPr>
          <w:rFonts w:ascii="AppleSystemUIFont" w:hAnsi="AppleSystemUIFont" w:cs="AppleSystemUIFont"/>
          <w:b/>
          <w:bCs/>
          <w:color w:val="auto"/>
          <w:sz w:val="26"/>
          <w:szCs w:val="26"/>
          <w:lang w:eastAsia="zh-CN"/>
        </w:rPr>
        <w:t>/</w:t>
      </w:r>
      <w:r w:rsidR="007C39E2" w:rsidRPr="007C39E2">
        <w:rPr>
          <w:rFonts w:ascii="AppleSystemUIFont" w:hAnsi="AppleSystemUIFont" w:cs="AppleSystemUIFont"/>
          <w:b/>
          <w:bCs/>
          <w:color w:val="auto"/>
          <w:sz w:val="26"/>
          <w:szCs w:val="26"/>
          <w:lang w:eastAsia="zh-CN"/>
        </w:rPr>
        <w:t>ML based positioning</w:t>
      </w:r>
    </w:p>
    <w:p w14:paraId="7DC0B9EA" w14:textId="2A520955"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val="en-CN" w:eastAsia="en-US"/>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proofErr w:type="spellStart"/>
      <w:r w:rsidR="00B1622D" w:rsidRPr="00B1622D">
        <w:rPr>
          <w:rFonts w:ascii="Arial" w:hAnsi="Arial" w:cs="Arial"/>
          <w:b/>
          <w:bCs/>
          <w:sz w:val="24"/>
          <w:szCs w:val="24"/>
          <w:lang w:eastAsia="en-US"/>
        </w:rPr>
        <w:t>NR_AIML_Air</w:t>
      </w:r>
      <w:proofErr w:type="spellEnd"/>
      <w:r w:rsidR="005F0A8C" w:rsidRPr="00B1622D">
        <w:rPr>
          <w:rFonts w:ascii="Arial" w:hAnsi="Arial" w:cs="Arial"/>
          <w:b/>
          <w:bCs/>
          <w:sz w:val="24"/>
          <w:szCs w:val="24"/>
          <w:lang w:eastAsia="en-US"/>
        </w:rPr>
        <w:t>-</w:t>
      </w:r>
      <w:r w:rsidR="005F0A8C" w:rsidRPr="00B1622D">
        <w:rPr>
          <w:rFonts w:ascii="Arial" w:hAnsi="Arial" w:cs="Arial" w:hint="eastAsia"/>
          <w:b/>
          <w:bCs/>
          <w:sz w:val="24"/>
          <w:szCs w:val="24"/>
          <w:lang w:eastAsia="en-US"/>
        </w:rPr>
        <w:t>Core</w:t>
      </w:r>
      <w:r w:rsidRPr="00D7389B">
        <w:rPr>
          <w:rFonts w:ascii="Arial" w:hAnsi="Arial" w:cs="Arial"/>
          <w:b/>
          <w:bCs/>
          <w:sz w:val="24"/>
          <w:szCs w:val="24"/>
          <w:lang w:eastAsia="en-US"/>
        </w:rPr>
        <w:t>– Release 1</w:t>
      </w:r>
      <w:r w:rsidR="001A457C">
        <w:rPr>
          <w:rFonts w:ascii="Arial" w:hAnsi="Arial" w:cs="Arial"/>
          <w:b/>
          <w:bCs/>
          <w:sz w:val="24"/>
          <w:szCs w:val="24"/>
          <w:lang w:eastAsia="en-US"/>
        </w:rPr>
        <w:t>9</w:t>
      </w:r>
    </w:p>
    <w:p w14:paraId="65A951BF" w14:textId="386EDCDA"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2BB20373" w14:textId="4783B8E5" w:rsidR="003972AD" w:rsidRPr="00692DEB" w:rsidRDefault="00457D35" w:rsidP="00457D35">
      <w:pPr>
        <w:pStyle w:val="Heading1"/>
        <w:rPr>
          <w:lang w:val="en-US"/>
        </w:rPr>
      </w:pPr>
      <w:r>
        <w:t xml:space="preserve">1 </w:t>
      </w:r>
      <w:r w:rsidR="00CD1FF7" w:rsidRPr="00457D35">
        <w:t>Introduction</w:t>
      </w:r>
    </w:p>
    <w:bookmarkStart w:id="0" w:name="_Hlk61519723"/>
    <w:p w14:paraId="0F02E248" w14:textId="5B792AC5" w:rsidR="004E55A4" w:rsidRDefault="00270766" w:rsidP="002210F6">
      <w:pPr>
        <w:pStyle w:val="NO"/>
        <w:spacing w:after="300"/>
        <w:ind w:left="0" w:firstLine="0"/>
        <w:rPr>
          <w:lang w:eastAsia="zh-CN"/>
        </w:rPr>
      </w:pPr>
      <w:r>
        <w:rPr>
          <w:noProof/>
          <w:lang w:eastAsia="zh-CN"/>
        </w:rPr>
        <mc:AlternateContent>
          <mc:Choice Requires="wps">
            <w:drawing>
              <wp:anchor distT="0" distB="0" distL="114300" distR="114300" simplePos="0" relativeHeight="251659264" behindDoc="0" locked="0" layoutInCell="1" allowOverlap="1" wp14:anchorId="2EFBA054" wp14:editId="100F9F00">
                <wp:simplePos x="0" y="0"/>
                <wp:positionH relativeFrom="column">
                  <wp:posOffset>64770</wp:posOffset>
                </wp:positionH>
                <wp:positionV relativeFrom="paragraph">
                  <wp:posOffset>393065</wp:posOffset>
                </wp:positionV>
                <wp:extent cx="5478780" cy="1577340"/>
                <wp:effectExtent l="0" t="0" r="7620" b="10160"/>
                <wp:wrapTopAndBottom/>
                <wp:docPr id="5" name="Text Box 5"/>
                <wp:cNvGraphicFramePr/>
                <a:graphic xmlns:a="http://schemas.openxmlformats.org/drawingml/2006/main">
                  <a:graphicData uri="http://schemas.microsoft.com/office/word/2010/wordprocessingShape">
                    <wps:wsp>
                      <wps:cNvSpPr txBox="1"/>
                      <wps:spPr>
                        <a:xfrm>
                          <a:off x="0" y="0"/>
                          <a:ext cx="5478780" cy="1577340"/>
                        </a:xfrm>
                        <a:prstGeom prst="rect">
                          <a:avLst/>
                        </a:prstGeom>
                        <a:solidFill>
                          <a:schemeClr val="lt1"/>
                        </a:solidFill>
                        <a:ln w="6350">
                          <a:solidFill>
                            <a:prstClr val="black"/>
                          </a:solidFill>
                        </a:ln>
                      </wps:spPr>
                      <wps:txbx>
                        <w:txbxContent>
                          <w:p w14:paraId="35AF91DB" w14:textId="77777777" w:rsidR="00223BB6" w:rsidRPr="00F03FD6" w:rsidRDefault="00223BB6" w:rsidP="00223BB6">
                            <w:pPr>
                              <w:numPr>
                                <w:ilvl w:val="0"/>
                                <w:numId w:val="19"/>
                              </w:numPr>
                              <w:spacing w:after="0"/>
                              <w:textAlignment w:val="baseline"/>
                              <w:rPr>
                                <w:bCs/>
                              </w:rPr>
                            </w:pPr>
                            <w:r w:rsidRPr="00F03FD6">
                              <w:rPr>
                                <w:bCs/>
                              </w:rPr>
                              <w:t xml:space="preserve">AI/ML general framework </w:t>
                            </w:r>
                            <w:r w:rsidRPr="00E713BB">
                              <w:rPr>
                                <w:bCs/>
                              </w:rPr>
                              <w:t>for one-sided</w:t>
                            </w:r>
                            <w:r w:rsidRPr="00F03FD6">
                              <w:rPr>
                                <w:bCs/>
                              </w:rPr>
                              <w:t xml:space="preserve"> AI/ML models</w:t>
                            </w:r>
                            <w:r>
                              <w:rPr>
                                <w:bCs/>
                              </w:rPr>
                              <w:t xml:space="preserve"> within the realm of what has been studied in the </w:t>
                            </w:r>
                            <w:proofErr w:type="spellStart"/>
                            <w:r>
                              <w:rPr>
                                <w:bCs/>
                              </w:rPr>
                              <w:t>FS_NR_AIML_Air</w:t>
                            </w:r>
                            <w:proofErr w:type="spellEnd"/>
                            <w:r w:rsidRPr="00F03FD6">
                              <w:rPr>
                                <w:bCs/>
                              </w:rPr>
                              <w:t xml:space="preserve"> </w:t>
                            </w:r>
                            <w:r>
                              <w:rPr>
                                <w:bCs/>
                              </w:rPr>
                              <w:t xml:space="preserve">project </w:t>
                            </w:r>
                            <w:r w:rsidRPr="00F03FD6">
                              <w:rPr>
                                <w:bCs/>
                              </w:rPr>
                              <w:t>[RAN2]:</w:t>
                            </w:r>
                          </w:p>
                          <w:p w14:paraId="2B7B4C09" w14:textId="77777777" w:rsidR="00223BB6" w:rsidRPr="00F03FD6" w:rsidRDefault="00223BB6" w:rsidP="00223BB6">
                            <w:pPr>
                              <w:numPr>
                                <w:ilvl w:val="1"/>
                                <w:numId w:val="19"/>
                              </w:numPr>
                              <w:spacing w:after="0"/>
                              <w:textAlignment w:val="baseline"/>
                              <w:rPr>
                                <w:bCs/>
                              </w:rPr>
                            </w:pPr>
                            <w:proofErr w:type="spellStart"/>
                            <w:r w:rsidRPr="00F03FD6">
                              <w:rPr>
                                <w:bCs/>
                              </w:rPr>
                              <w:t>Signalling</w:t>
                            </w:r>
                            <w:proofErr w:type="spellEnd"/>
                            <w:r w:rsidRPr="00F03FD6">
                              <w:rPr>
                                <w:bCs/>
                              </w:rPr>
                              <w:t xml:space="preserve"> and protocol aspects of Life Cycle Management (LCM) enabling functionality and model (if justified) selection, activation, deactivation, switching, </w:t>
                            </w:r>
                            <w:proofErr w:type="gramStart"/>
                            <w:r w:rsidRPr="00F03FD6">
                              <w:rPr>
                                <w:bCs/>
                              </w:rPr>
                              <w:t>fallback</w:t>
                            </w:r>
                            <w:proofErr w:type="gramEnd"/>
                          </w:p>
                          <w:p w14:paraId="3420C811" w14:textId="77777777" w:rsidR="00223BB6" w:rsidRPr="00F03FD6" w:rsidRDefault="00223BB6" w:rsidP="00223BB6">
                            <w:pPr>
                              <w:numPr>
                                <w:ilvl w:val="2"/>
                                <w:numId w:val="19"/>
                              </w:numPr>
                              <w:spacing w:after="0"/>
                              <w:textAlignment w:val="baseline"/>
                              <w:rPr>
                                <w:bCs/>
                              </w:rPr>
                            </w:pPr>
                            <w:r w:rsidRPr="00F03FD6">
                              <w:rPr>
                                <w:bCs/>
                              </w:rPr>
                              <w:t xml:space="preserve">Identification related </w:t>
                            </w:r>
                            <w:proofErr w:type="spellStart"/>
                            <w:r w:rsidRPr="00F03FD6">
                              <w:rPr>
                                <w:bCs/>
                              </w:rPr>
                              <w:t>signalling</w:t>
                            </w:r>
                            <w:proofErr w:type="spellEnd"/>
                            <w:r w:rsidRPr="00F03FD6">
                              <w:rPr>
                                <w:bCs/>
                              </w:rPr>
                              <w:t xml:space="preserve"> is part of the above </w:t>
                            </w:r>
                            <w:proofErr w:type="gramStart"/>
                            <w:r w:rsidRPr="00F03FD6">
                              <w:rPr>
                                <w:bCs/>
                              </w:rPr>
                              <w:t>objective</w:t>
                            </w:r>
                            <w:proofErr w:type="gramEnd"/>
                            <w:r w:rsidRPr="00F03FD6">
                              <w:rPr>
                                <w:bCs/>
                              </w:rPr>
                              <w:t xml:space="preserve"> </w:t>
                            </w:r>
                          </w:p>
                          <w:p w14:paraId="68A80300" w14:textId="77777777" w:rsidR="00223BB6" w:rsidRPr="00F03FD6" w:rsidRDefault="00223BB6" w:rsidP="00223BB6">
                            <w:pPr>
                              <w:numPr>
                                <w:ilvl w:val="1"/>
                                <w:numId w:val="19"/>
                              </w:numPr>
                              <w:spacing w:after="0"/>
                              <w:textAlignment w:val="baseline"/>
                              <w:rPr>
                                <w:bCs/>
                              </w:rPr>
                            </w:pPr>
                            <w:r w:rsidRPr="00F03FD6">
                              <w:rPr>
                                <w:bCs/>
                              </w:rPr>
                              <w:t xml:space="preserve">Necessary </w:t>
                            </w:r>
                            <w:proofErr w:type="spellStart"/>
                            <w:r w:rsidRPr="00F03FD6">
                              <w:rPr>
                                <w:bCs/>
                              </w:rPr>
                              <w:t>signalling</w:t>
                            </w:r>
                            <w:proofErr w:type="spellEnd"/>
                            <w:r w:rsidRPr="00F03FD6">
                              <w:rPr>
                                <w:bCs/>
                              </w:rPr>
                              <w:t xml:space="preserve">/mechanism(s) </w:t>
                            </w:r>
                            <w:r>
                              <w:rPr>
                                <w:bCs/>
                              </w:rPr>
                              <w:t xml:space="preserve">for LCM </w:t>
                            </w:r>
                            <w:r w:rsidRPr="00F03FD6">
                              <w:rPr>
                                <w:bCs/>
                              </w:rPr>
                              <w:t xml:space="preserve">to facilitate </w:t>
                            </w:r>
                            <w:r>
                              <w:rPr>
                                <w:bCs/>
                              </w:rPr>
                              <w:t xml:space="preserve">model training, inference, performance monitoring, </w:t>
                            </w:r>
                            <w:r w:rsidRPr="00F03FD6">
                              <w:rPr>
                                <w:bCs/>
                              </w:rPr>
                              <w:t>data collection (except for the purpose of</w:t>
                            </w:r>
                            <w:r>
                              <w:rPr>
                                <w:bCs/>
                              </w:rPr>
                              <w:t xml:space="preserve"> CN/OAM/OTT </w:t>
                            </w:r>
                            <w:r w:rsidRPr="00F03FD6">
                              <w:rPr>
                                <w:bCs/>
                              </w:rPr>
                              <w:t xml:space="preserve">collection of UE-sided model training data) for both UE-sided and NW-sided </w:t>
                            </w:r>
                            <w:proofErr w:type="gramStart"/>
                            <w:r w:rsidRPr="00F03FD6">
                              <w:rPr>
                                <w:bCs/>
                              </w:rPr>
                              <w:t>model</w:t>
                            </w:r>
                            <w:r>
                              <w:rPr>
                                <w:bCs/>
                              </w:rPr>
                              <w:t>s</w:t>
                            </w:r>
                            <w:proofErr w:type="gramEnd"/>
                          </w:p>
                          <w:p w14:paraId="1087F424" w14:textId="77777777" w:rsidR="00223BB6" w:rsidRPr="00F03FD6" w:rsidRDefault="00223BB6" w:rsidP="00223BB6">
                            <w:pPr>
                              <w:numPr>
                                <w:ilvl w:val="1"/>
                                <w:numId w:val="19"/>
                              </w:numPr>
                              <w:spacing w:after="0"/>
                              <w:textAlignment w:val="baseline"/>
                              <w:rPr>
                                <w:bCs/>
                              </w:rPr>
                            </w:pPr>
                            <w:proofErr w:type="spellStart"/>
                            <w:r w:rsidRPr="00F03FD6">
                              <w:rPr>
                                <w:bCs/>
                              </w:rPr>
                              <w:t>Signalling</w:t>
                            </w:r>
                            <w:proofErr w:type="spellEnd"/>
                            <w:r w:rsidRPr="00F03FD6">
                              <w:rPr>
                                <w:bCs/>
                              </w:rPr>
                              <w:t xml:space="preserve"> mechanism of applicable functionalities/models</w:t>
                            </w:r>
                          </w:p>
                          <w:p w14:paraId="43581CD7" w14:textId="77777777" w:rsidR="00011E45" w:rsidRDefault="00011E45" w:rsidP="008B7A4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FBA054" id="_x0000_t202" coordsize="21600,21600" o:spt="202" path="m,l,21600r21600,l21600,xe">
                <v:stroke joinstyle="miter"/>
                <v:path gradientshapeok="t" o:connecttype="rect"/>
              </v:shapetype>
              <v:shape id="Text Box 5" o:spid="_x0000_s1026" type="#_x0000_t202" style="position:absolute;margin-left:5.1pt;margin-top:30.95pt;width:431.4pt;height:124.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" fillcolor="white [3201]" strokeweight=".5pt">
                <v:textbox>
                  <w:txbxContent>
                    <w:p w14:paraId="35AF91DB" w14:textId="77777777" w:rsidR="00223BB6" w:rsidRPr="00F03FD6" w:rsidRDefault="00223BB6" w:rsidP="00223BB6">
                      <w:pPr>
                        <w:numPr>
                          <w:ilvl w:val="0"/>
                          <w:numId w:val="19"/>
                        </w:numPr>
                        <w:spacing w:after="0"/>
                        <w:textAlignment w:val="baseline"/>
                        <w:rPr>
                          <w:bCs/>
                        </w:rPr>
                      </w:pPr>
                      <w:r w:rsidRPr="00F03FD6">
                        <w:rPr>
                          <w:bCs/>
                        </w:rPr>
                        <w:t xml:space="preserve">AI/ML general framework </w:t>
                      </w:r>
                      <w:r w:rsidRPr="00E713BB">
                        <w:rPr>
                          <w:bCs/>
                        </w:rPr>
                        <w:t>for one-sided</w:t>
                      </w:r>
                      <w:r w:rsidRPr="00F03FD6">
                        <w:rPr>
                          <w:bCs/>
                        </w:rPr>
                        <w:t xml:space="preserve"> AI/ML models</w:t>
                      </w:r>
                      <w:r>
                        <w:rPr>
                          <w:bCs/>
                        </w:rPr>
                        <w:t xml:space="preserve"> within the realm of what has been studied in the </w:t>
                      </w:r>
                      <w:proofErr w:type="spellStart"/>
                      <w:r>
                        <w:rPr>
                          <w:bCs/>
                        </w:rPr>
                        <w:t>FS_NR_AIML_Air</w:t>
                      </w:r>
                      <w:proofErr w:type="spellEnd"/>
                      <w:r w:rsidRPr="00F03FD6">
                        <w:rPr>
                          <w:bCs/>
                        </w:rPr>
                        <w:t xml:space="preserve"> </w:t>
                      </w:r>
                      <w:r>
                        <w:rPr>
                          <w:bCs/>
                        </w:rPr>
                        <w:t xml:space="preserve">project </w:t>
                      </w:r>
                      <w:r w:rsidRPr="00F03FD6">
                        <w:rPr>
                          <w:bCs/>
                        </w:rPr>
                        <w:t>[RAN2]:</w:t>
                      </w:r>
                    </w:p>
                    <w:p w14:paraId="2B7B4C09" w14:textId="77777777" w:rsidR="00223BB6" w:rsidRPr="00F03FD6" w:rsidRDefault="00223BB6" w:rsidP="00223BB6">
                      <w:pPr>
                        <w:numPr>
                          <w:ilvl w:val="1"/>
                          <w:numId w:val="19"/>
                        </w:numPr>
                        <w:spacing w:after="0"/>
                        <w:textAlignment w:val="baseline"/>
                        <w:rPr>
                          <w:bCs/>
                        </w:rPr>
                      </w:pPr>
                      <w:proofErr w:type="spellStart"/>
                      <w:r w:rsidRPr="00F03FD6">
                        <w:rPr>
                          <w:bCs/>
                        </w:rPr>
                        <w:t>Signalling</w:t>
                      </w:r>
                      <w:proofErr w:type="spellEnd"/>
                      <w:r w:rsidRPr="00F03FD6">
                        <w:rPr>
                          <w:bCs/>
                        </w:rPr>
                        <w:t xml:space="preserve"> and protocol aspects of Life Cycle Management (LCM) enabling functionality and model (if justified) selection, activation, deactivation, switching, </w:t>
                      </w:r>
                      <w:proofErr w:type="gramStart"/>
                      <w:r w:rsidRPr="00F03FD6">
                        <w:rPr>
                          <w:bCs/>
                        </w:rPr>
                        <w:t>fallback</w:t>
                      </w:r>
                      <w:proofErr w:type="gramEnd"/>
                    </w:p>
                    <w:p w14:paraId="3420C811" w14:textId="77777777" w:rsidR="00223BB6" w:rsidRPr="00F03FD6" w:rsidRDefault="00223BB6" w:rsidP="00223BB6">
                      <w:pPr>
                        <w:numPr>
                          <w:ilvl w:val="2"/>
                          <w:numId w:val="19"/>
                        </w:numPr>
                        <w:spacing w:after="0"/>
                        <w:textAlignment w:val="baseline"/>
                        <w:rPr>
                          <w:bCs/>
                        </w:rPr>
                      </w:pPr>
                      <w:r w:rsidRPr="00F03FD6">
                        <w:rPr>
                          <w:bCs/>
                        </w:rPr>
                        <w:t xml:space="preserve">Identification related </w:t>
                      </w:r>
                      <w:proofErr w:type="spellStart"/>
                      <w:r w:rsidRPr="00F03FD6">
                        <w:rPr>
                          <w:bCs/>
                        </w:rPr>
                        <w:t>signalling</w:t>
                      </w:r>
                      <w:proofErr w:type="spellEnd"/>
                      <w:r w:rsidRPr="00F03FD6">
                        <w:rPr>
                          <w:bCs/>
                        </w:rPr>
                        <w:t xml:space="preserve"> is part of the above </w:t>
                      </w:r>
                      <w:proofErr w:type="gramStart"/>
                      <w:r w:rsidRPr="00F03FD6">
                        <w:rPr>
                          <w:bCs/>
                        </w:rPr>
                        <w:t>objective</w:t>
                      </w:r>
                      <w:proofErr w:type="gramEnd"/>
                      <w:r w:rsidRPr="00F03FD6">
                        <w:rPr>
                          <w:bCs/>
                        </w:rPr>
                        <w:t xml:space="preserve"> </w:t>
                      </w:r>
                    </w:p>
                    <w:p w14:paraId="68A80300" w14:textId="77777777" w:rsidR="00223BB6" w:rsidRPr="00F03FD6" w:rsidRDefault="00223BB6" w:rsidP="00223BB6">
                      <w:pPr>
                        <w:numPr>
                          <w:ilvl w:val="1"/>
                          <w:numId w:val="19"/>
                        </w:numPr>
                        <w:spacing w:after="0"/>
                        <w:textAlignment w:val="baseline"/>
                        <w:rPr>
                          <w:bCs/>
                        </w:rPr>
                      </w:pPr>
                      <w:r w:rsidRPr="00F03FD6">
                        <w:rPr>
                          <w:bCs/>
                        </w:rPr>
                        <w:t xml:space="preserve">Necessary </w:t>
                      </w:r>
                      <w:proofErr w:type="spellStart"/>
                      <w:r w:rsidRPr="00F03FD6">
                        <w:rPr>
                          <w:bCs/>
                        </w:rPr>
                        <w:t>signalling</w:t>
                      </w:r>
                      <w:proofErr w:type="spellEnd"/>
                      <w:r w:rsidRPr="00F03FD6">
                        <w:rPr>
                          <w:bCs/>
                        </w:rPr>
                        <w:t xml:space="preserve">/mechanism(s) </w:t>
                      </w:r>
                      <w:r>
                        <w:rPr>
                          <w:bCs/>
                        </w:rPr>
                        <w:t xml:space="preserve">for LCM </w:t>
                      </w:r>
                      <w:r w:rsidRPr="00F03FD6">
                        <w:rPr>
                          <w:bCs/>
                        </w:rPr>
                        <w:t xml:space="preserve">to facilitate </w:t>
                      </w:r>
                      <w:r>
                        <w:rPr>
                          <w:bCs/>
                        </w:rPr>
                        <w:t xml:space="preserve">model training, inference, performance monitoring, </w:t>
                      </w:r>
                      <w:r w:rsidRPr="00F03FD6">
                        <w:rPr>
                          <w:bCs/>
                        </w:rPr>
                        <w:t>data collection (except for the purpose of</w:t>
                      </w:r>
                      <w:r>
                        <w:rPr>
                          <w:bCs/>
                        </w:rPr>
                        <w:t xml:space="preserve"> CN/OAM/OTT </w:t>
                      </w:r>
                      <w:r w:rsidRPr="00F03FD6">
                        <w:rPr>
                          <w:bCs/>
                        </w:rPr>
                        <w:t xml:space="preserve">collection of UE-sided model training data) for both UE-sided and NW-sided </w:t>
                      </w:r>
                      <w:proofErr w:type="gramStart"/>
                      <w:r w:rsidRPr="00F03FD6">
                        <w:rPr>
                          <w:bCs/>
                        </w:rPr>
                        <w:t>model</w:t>
                      </w:r>
                      <w:r>
                        <w:rPr>
                          <w:bCs/>
                        </w:rPr>
                        <w:t>s</w:t>
                      </w:r>
                      <w:proofErr w:type="gramEnd"/>
                    </w:p>
                    <w:p w14:paraId="1087F424" w14:textId="77777777" w:rsidR="00223BB6" w:rsidRPr="00F03FD6" w:rsidRDefault="00223BB6" w:rsidP="00223BB6">
                      <w:pPr>
                        <w:numPr>
                          <w:ilvl w:val="1"/>
                          <w:numId w:val="19"/>
                        </w:numPr>
                        <w:spacing w:after="0"/>
                        <w:textAlignment w:val="baseline"/>
                        <w:rPr>
                          <w:bCs/>
                        </w:rPr>
                      </w:pPr>
                      <w:proofErr w:type="spellStart"/>
                      <w:r w:rsidRPr="00F03FD6">
                        <w:rPr>
                          <w:bCs/>
                        </w:rPr>
                        <w:t>Signalling</w:t>
                      </w:r>
                      <w:proofErr w:type="spellEnd"/>
                      <w:r w:rsidRPr="00F03FD6">
                        <w:rPr>
                          <w:bCs/>
                        </w:rPr>
                        <w:t xml:space="preserve"> mechanism of applicable functionalities/models</w:t>
                      </w:r>
                    </w:p>
                    <w:p w14:paraId="43581CD7" w14:textId="77777777" w:rsidR="00011E45" w:rsidRDefault="00011E45" w:rsidP="008B7A47"/>
                  </w:txbxContent>
                </v:textbox>
                <w10:wrap type="topAndBottom"/>
              </v:shape>
            </w:pict>
          </mc:Fallback>
        </mc:AlternateContent>
      </w:r>
      <w:r w:rsidR="00011E45">
        <w:rPr>
          <w:lang w:eastAsia="zh-CN"/>
        </w:rPr>
        <w:t xml:space="preserve">The </w:t>
      </w:r>
      <w:r w:rsidR="006C0C1B">
        <w:rPr>
          <w:lang w:eastAsia="zh-CN"/>
        </w:rPr>
        <w:t>Rel-19 WID of AI/ML</w:t>
      </w:r>
      <w:r w:rsidR="00011E45">
        <w:rPr>
          <w:lang w:eastAsia="zh-CN"/>
        </w:rPr>
        <w:t xml:space="preserve"> </w:t>
      </w:r>
      <w:r w:rsidR="006C0C1B">
        <w:rPr>
          <w:lang w:eastAsia="zh-CN"/>
        </w:rPr>
        <w:t>for air interface (</w:t>
      </w:r>
      <w:r w:rsidR="00011E45">
        <w:rPr>
          <w:lang w:eastAsia="zh-CN"/>
        </w:rPr>
        <w:t>WID RP-2</w:t>
      </w:r>
      <w:r w:rsidR="00732BCD">
        <w:rPr>
          <w:lang w:eastAsia="zh-CN"/>
        </w:rPr>
        <w:t>3</w:t>
      </w:r>
      <w:r w:rsidR="002156E2">
        <w:rPr>
          <w:lang w:eastAsia="zh-CN"/>
        </w:rPr>
        <w:t>4039</w:t>
      </w:r>
      <w:r w:rsidR="006C0C1B">
        <w:rPr>
          <w:lang w:eastAsia="zh-CN"/>
        </w:rPr>
        <w:t>)</w:t>
      </w:r>
      <w:r w:rsidR="00346E16">
        <w:rPr>
          <w:lang w:eastAsia="zh-CN"/>
        </w:rPr>
        <w:t xml:space="preserve"> </w:t>
      </w:r>
      <w:r w:rsidR="00011E45">
        <w:rPr>
          <w:lang w:eastAsia="zh-CN"/>
        </w:rPr>
        <w:t>was agreed in RAN#</w:t>
      </w:r>
      <w:r w:rsidR="00F80B50">
        <w:rPr>
          <w:lang w:eastAsia="zh-CN"/>
        </w:rPr>
        <w:t>102</w:t>
      </w:r>
      <w:r w:rsidR="00011E45">
        <w:rPr>
          <w:lang w:eastAsia="zh-CN"/>
        </w:rPr>
        <w:t xml:space="preserve"> </w:t>
      </w:r>
      <w:r w:rsidR="00346E16">
        <w:rPr>
          <w:lang w:eastAsia="zh-CN"/>
        </w:rPr>
        <w:t>[</w:t>
      </w:r>
      <w:r w:rsidR="00924652">
        <w:rPr>
          <w:lang w:eastAsia="zh-CN"/>
        </w:rPr>
        <w:t>1</w:t>
      </w:r>
      <w:r w:rsidR="00346E16">
        <w:rPr>
          <w:lang w:eastAsia="zh-CN"/>
        </w:rPr>
        <w:t>]</w:t>
      </w:r>
      <w:r w:rsidR="00272216">
        <w:rPr>
          <w:lang w:eastAsia="zh-CN"/>
        </w:rPr>
        <w:t>.</w:t>
      </w:r>
      <w:r w:rsidR="00346E16">
        <w:rPr>
          <w:lang w:eastAsia="zh-CN"/>
        </w:rPr>
        <w:t xml:space="preserve"> </w:t>
      </w:r>
      <w:r w:rsidR="003D6B7D">
        <w:rPr>
          <w:lang w:eastAsia="zh-CN"/>
        </w:rPr>
        <w:t>T</w:t>
      </w:r>
      <w:r w:rsidR="00011E45">
        <w:rPr>
          <w:lang w:eastAsia="zh-CN"/>
        </w:rPr>
        <w:t xml:space="preserve">he WI objective on </w:t>
      </w:r>
      <w:r w:rsidR="00A45F0F">
        <w:rPr>
          <w:lang w:eastAsia="zh-CN"/>
        </w:rPr>
        <w:t>general LCM framework</w:t>
      </w:r>
      <w:r w:rsidR="00011E45">
        <w:rPr>
          <w:lang w:eastAsia="zh-CN"/>
        </w:rPr>
        <w:t xml:space="preserve"> is </w:t>
      </w:r>
      <w:r w:rsidR="00A63E39">
        <w:rPr>
          <w:lang w:eastAsia="zh-CN"/>
        </w:rPr>
        <w:t xml:space="preserve">led by RAN2 which is </w:t>
      </w:r>
      <w:r w:rsidR="00011E45">
        <w:rPr>
          <w:lang w:eastAsia="zh-CN"/>
        </w:rPr>
        <w:t xml:space="preserve">copied below: </w:t>
      </w:r>
    </w:p>
    <w:p w14:paraId="2E0A2291" w14:textId="2A1F7249" w:rsidR="00537985" w:rsidRDefault="000703F0" w:rsidP="002210F6">
      <w:pPr>
        <w:pStyle w:val="NO"/>
        <w:spacing w:before="180"/>
        <w:ind w:left="0" w:firstLine="0"/>
        <w:rPr>
          <w:lang w:eastAsia="zh-CN"/>
        </w:rPr>
      </w:pPr>
      <w:r>
        <w:rPr>
          <w:lang w:eastAsia="zh-CN"/>
        </w:rPr>
        <w:t xml:space="preserve">In RAN2#125b [2], </w:t>
      </w:r>
      <w:r w:rsidR="00B92A3D">
        <w:rPr>
          <w:lang w:eastAsia="zh-CN"/>
        </w:rPr>
        <w:t>LCM procedure of AI/ML based positioning was discussed, and below agreements were made:</w:t>
      </w:r>
    </w:p>
    <w:p w14:paraId="1209C337" w14:textId="39ACC7EA" w:rsidR="00A070B5" w:rsidRPr="00A070B5" w:rsidRDefault="00A070B5" w:rsidP="00A070B5">
      <w:pPr>
        <w:pStyle w:val="Doc-text2"/>
        <w:pBdr>
          <w:top w:val="single" w:sz="4" w:space="1" w:color="auto"/>
          <w:left w:val="single" w:sz="4" w:space="4" w:color="auto"/>
          <w:bottom w:val="single" w:sz="4" w:space="1" w:color="auto"/>
          <w:right w:val="single" w:sz="4" w:space="4" w:color="auto"/>
        </w:pBdr>
        <w:rPr>
          <w:b/>
          <w:bCs/>
          <w:noProof/>
        </w:rPr>
      </w:pPr>
      <w:r w:rsidRPr="002F6551">
        <w:rPr>
          <w:b/>
          <w:bCs/>
          <w:noProof/>
        </w:rPr>
        <w:t xml:space="preserve">Agreements for </w:t>
      </w:r>
      <w:r>
        <w:rPr>
          <w:b/>
          <w:bCs/>
          <w:noProof/>
        </w:rPr>
        <w:t xml:space="preserve">NW-sided model of </w:t>
      </w:r>
      <w:r w:rsidRPr="002F6551">
        <w:rPr>
          <w:b/>
          <w:bCs/>
          <w:noProof/>
        </w:rPr>
        <w:t>positionin</w:t>
      </w:r>
      <w:r>
        <w:rPr>
          <w:b/>
          <w:bCs/>
          <w:noProof/>
        </w:rPr>
        <w:t>g</w:t>
      </w:r>
      <w:r w:rsidRPr="002F6551">
        <w:rPr>
          <w:b/>
          <w:bCs/>
          <w:noProof/>
        </w:rPr>
        <w:t xml:space="preserve"> </w:t>
      </w:r>
    </w:p>
    <w:p w14:paraId="111E65D2" w14:textId="52FB6976" w:rsidR="00A070B5" w:rsidRDefault="00A070B5" w:rsidP="00A070B5">
      <w:pPr>
        <w:pStyle w:val="Doc-text2"/>
        <w:numPr>
          <w:ilvl w:val="0"/>
          <w:numId w:val="26"/>
        </w:numPr>
        <w:pBdr>
          <w:top w:val="single" w:sz="4" w:space="1" w:color="auto"/>
          <w:left w:val="single" w:sz="4" w:space="4" w:color="auto"/>
          <w:bottom w:val="single" w:sz="4" w:space="1" w:color="auto"/>
          <w:right w:val="single" w:sz="4" w:space="4" w:color="auto"/>
        </w:pBdr>
      </w:pPr>
      <w:r w:rsidRPr="008D66C9">
        <w:rPr>
          <w:noProof/>
        </w:rPr>
        <w:t>For POS,</w:t>
      </w:r>
      <w:r>
        <w:rPr>
          <w:noProof/>
        </w:rPr>
        <w:t xml:space="preserve"> RAN2 assumes</w:t>
      </w:r>
      <w:r w:rsidRPr="008D66C9">
        <w:rPr>
          <w:noProof/>
        </w:rPr>
        <w:t xml:space="preserve"> gNB or LMF could perform performance monitoring for case 3a and LMF is responsible for the performance monitoring for case 3b</w:t>
      </w:r>
      <w:r>
        <w:rPr>
          <w:noProof/>
        </w:rPr>
        <w:t xml:space="preserve"> and wait for any further inputs from other WGs</w:t>
      </w:r>
    </w:p>
    <w:p w14:paraId="5634F052" w14:textId="77777777" w:rsidR="00A070B5" w:rsidRPr="00552020" w:rsidRDefault="00A070B5" w:rsidP="00A070B5">
      <w:pPr>
        <w:pStyle w:val="Doc-text2"/>
        <w:numPr>
          <w:ilvl w:val="0"/>
          <w:numId w:val="26"/>
        </w:numPr>
        <w:pBdr>
          <w:top w:val="single" w:sz="4" w:space="1" w:color="auto"/>
          <w:left w:val="single" w:sz="4" w:space="4" w:color="auto"/>
          <w:bottom w:val="single" w:sz="4" w:space="1" w:color="auto"/>
          <w:right w:val="single" w:sz="4" w:space="4" w:color="auto"/>
        </w:pBdr>
        <w:spacing w:after="180"/>
      </w:pPr>
      <w:r>
        <w:t xml:space="preserve">For POS, RAN2 assumes that </w:t>
      </w:r>
      <w:proofErr w:type="spellStart"/>
      <w:r w:rsidRPr="00D95751">
        <w:t>NRPPa</w:t>
      </w:r>
      <w:proofErr w:type="spellEnd"/>
      <w:r w:rsidRPr="00D95751">
        <w:t xml:space="preserve"> is used for the </w:t>
      </w:r>
      <w:proofErr w:type="spellStart"/>
      <w:r w:rsidRPr="00D95751">
        <w:t>signalling</w:t>
      </w:r>
      <w:proofErr w:type="spellEnd"/>
      <w:r w:rsidRPr="00D95751">
        <w:t xml:space="preserve"> between </w:t>
      </w:r>
      <w:proofErr w:type="spellStart"/>
      <w:r w:rsidRPr="00D95751">
        <w:t>gNB</w:t>
      </w:r>
      <w:proofErr w:type="spellEnd"/>
      <w:r w:rsidRPr="00D95751">
        <w:t xml:space="preserve"> and LMF </w:t>
      </w:r>
      <w:r>
        <w:t xml:space="preserve">for case 3a and 3b </w:t>
      </w:r>
      <w:r w:rsidRPr="00D95751">
        <w:t xml:space="preserve">and the detailed </w:t>
      </w:r>
      <w:proofErr w:type="spellStart"/>
      <w:r w:rsidRPr="00D95751">
        <w:t>signalling</w:t>
      </w:r>
      <w:proofErr w:type="spellEnd"/>
      <w:r w:rsidRPr="00D95751">
        <w:t xml:space="preserve"> design is up to RAN3.</w:t>
      </w:r>
    </w:p>
    <w:p w14:paraId="780B6F53" w14:textId="3E0C5A07" w:rsidR="00A070B5" w:rsidRPr="002F6551" w:rsidRDefault="00A070B5" w:rsidP="00A070B5">
      <w:pPr>
        <w:pStyle w:val="Doc-text2"/>
        <w:pBdr>
          <w:top w:val="single" w:sz="4" w:space="1" w:color="auto"/>
          <w:left w:val="single" w:sz="4" w:space="4" w:color="auto"/>
          <w:bottom w:val="single" w:sz="4" w:space="1" w:color="auto"/>
          <w:right w:val="single" w:sz="4" w:space="4" w:color="auto"/>
        </w:pBdr>
        <w:rPr>
          <w:b/>
          <w:bCs/>
          <w:noProof/>
        </w:rPr>
      </w:pPr>
      <w:r w:rsidRPr="002F6551">
        <w:rPr>
          <w:b/>
          <w:bCs/>
          <w:noProof/>
        </w:rPr>
        <w:t xml:space="preserve">Agreements for </w:t>
      </w:r>
      <w:r w:rsidR="00763E63">
        <w:rPr>
          <w:b/>
          <w:bCs/>
          <w:noProof/>
        </w:rPr>
        <w:t>UE</w:t>
      </w:r>
      <w:r>
        <w:rPr>
          <w:b/>
          <w:bCs/>
          <w:noProof/>
        </w:rPr>
        <w:t xml:space="preserve">-sided model of </w:t>
      </w:r>
      <w:r w:rsidRPr="002F6551">
        <w:rPr>
          <w:b/>
          <w:bCs/>
          <w:noProof/>
        </w:rPr>
        <w:t xml:space="preserve">positioning and beam management </w:t>
      </w:r>
    </w:p>
    <w:p w14:paraId="69BABEB5" w14:textId="77777777" w:rsidR="00A070B5" w:rsidRDefault="00A070B5" w:rsidP="00A070B5">
      <w:pPr>
        <w:pStyle w:val="Doc-text2"/>
        <w:numPr>
          <w:ilvl w:val="0"/>
          <w:numId w:val="27"/>
        </w:numPr>
        <w:pBdr>
          <w:top w:val="single" w:sz="4" w:space="1" w:color="auto"/>
          <w:left w:val="single" w:sz="4" w:space="4" w:color="auto"/>
          <w:bottom w:val="single" w:sz="4" w:space="1" w:color="auto"/>
          <w:right w:val="single" w:sz="4" w:space="4" w:color="auto"/>
        </w:pBdr>
        <w:rPr>
          <w:noProof/>
        </w:rPr>
      </w:pPr>
      <w:r w:rsidRPr="00837894">
        <w:rPr>
          <w:noProof/>
        </w:rPr>
        <w:t xml:space="preserve">Support proactive reporting of UE-sided applicable functionality, </w:t>
      </w:r>
      <w:r>
        <w:rPr>
          <w:noProof/>
        </w:rPr>
        <w:t>e.g.</w:t>
      </w:r>
      <w:r w:rsidRPr="00837894">
        <w:rPr>
          <w:noProof/>
        </w:rPr>
        <w:t>, the UE reports its applicable AI/ML functionalities via UAI message</w:t>
      </w:r>
      <w:r>
        <w:rPr>
          <w:noProof/>
        </w:rPr>
        <w:t>/LPP message</w:t>
      </w:r>
      <w:r w:rsidRPr="00837894">
        <w:rPr>
          <w:noProof/>
        </w:rPr>
        <w:t xml:space="preserve">.  </w:t>
      </w:r>
    </w:p>
    <w:p w14:paraId="3C3313D3" w14:textId="77777777" w:rsidR="00A070B5" w:rsidRPr="00837894" w:rsidRDefault="00A070B5" w:rsidP="00A070B5">
      <w:pPr>
        <w:pStyle w:val="Doc-text2"/>
        <w:numPr>
          <w:ilvl w:val="0"/>
          <w:numId w:val="27"/>
        </w:numPr>
        <w:pBdr>
          <w:top w:val="single" w:sz="4" w:space="1" w:color="auto"/>
          <w:left w:val="single" w:sz="4" w:space="4" w:color="auto"/>
          <w:bottom w:val="single" w:sz="4" w:space="1" w:color="auto"/>
          <w:right w:val="single" w:sz="4" w:space="4" w:color="auto"/>
        </w:pBdr>
        <w:rPr>
          <w:noProof/>
        </w:rPr>
      </w:pPr>
      <w:r w:rsidRPr="00837894">
        <w:rPr>
          <w:noProof/>
        </w:rPr>
        <w:t>Support reactive reporting of UE-sided applicable functionality.  The NW configures AI/ML functionalities via RRC</w:t>
      </w:r>
      <w:r>
        <w:rPr>
          <w:noProof/>
        </w:rPr>
        <w:t>/LPP</w:t>
      </w:r>
      <w:r w:rsidRPr="00837894">
        <w:rPr>
          <w:noProof/>
        </w:rPr>
        <w:t xml:space="preserve"> message.  FFS what the configuration contains. FFS how to report applicable functionality and what is applicable functionality </w:t>
      </w:r>
    </w:p>
    <w:p w14:paraId="4826A222" w14:textId="0F25D196" w:rsidR="00B26AEC" w:rsidRDefault="00A070B5" w:rsidP="00B26AEC">
      <w:pPr>
        <w:pStyle w:val="Doc-text2"/>
        <w:pBdr>
          <w:top w:val="single" w:sz="4" w:space="1" w:color="auto"/>
          <w:left w:val="single" w:sz="4" w:space="4" w:color="auto"/>
          <w:bottom w:val="single" w:sz="4" w:space="1" w:color="auto"/>
          <w:right w:val="single" w:sz="4" w:space="4" w:color="auto"/>
        </w:pBdr>
        <w:rPr>
          <w:noProof/>
        </w:rPr>
      </w:pPr>
      <w:r>
        <w:rPr>
          <w:noProof/>
        </w:rPr>
        <w:t>3</w:t>
      </w:r>
      <w:r>
        <w:rPr>
          <w:noProof/>
        </w:rPr>
        <w:tab/>
        <w:t xml:space="preserve">FFS how the two approaches will be specified and whether we can combine them into one procedure.    </w:t>
      </w:r>
      <w:r w:rsidRPr="00837894">
        <w:rPr>
          <w:noProof/>
        </w:rPr>
        <w:t>FFS how to report applicable functionality</w:t>
      </w:r>
      <w:r>
        <w:rPr>
          <w:noProof/>
        </w:rPr>
        <w:t xml:space="preserve">, </w:t>
      </w:r>
      <w:r w:rsidRPr="00837894">
        <w:rPr>
          <w:noProof/>
        </w:rPr>
        <w:t>what is applicable functionality</w:t>
      </w:r>
      <w:r>
        <w:rPr>
          <w:noProof/>
        </w:rPr>
        <w:t>, how the UE determines which function is applicable or not (if it is needed)</w:t>
      </w:r>
    </w:p>
    <w:p w14:paraId="0AE1E480" w14:textId="77777777" w:rsidR="00B26AEC" w:rsidRDefault="00B26AEC" w:rsidP="00B26AEC">
      <w:pPr>
        <w:pStyle w:val="Doc-text2"/>
        <w:pBdr>
          <w:top w:val="single" w:sz="4" w:space="1" w:color="auto"/>
          <w:left w:val="single" w:sz="4" w:space="4" w:color="auto"/>
          <w:bottom w:val="single" w:sz="4" w:space="1" w:color="auto"/>
          <w:right w:val="single" w:sz="4" w:space="4" w:color="auto"/>
        </w:pBdr>
        <w:rPr>
          <w:noProof/>
        </w:rPr>
      </w:pPr>
      <w:r>
        <w:rPr>
          <w:noProof/>
        </w:rPr>
        <w:t xml:space="preserve">4   </w:t>
      </w:r>
      <w:r w:rsidRPr="00810C9E">
        <w:rPr>
          <w:noProof/>
        </w:rPr>
        <w:t xml:space="preserve">For UE-sided model, </w:t>
      </w:r>
      <w:r>
        <w:rPr>
          <w:noProof/>
        </w:rPr>
        <w:t xml:space="preserve">for the functionality management, </w:t>
      </w:r>
      <w:r w:rsidRPr="00810C9E">
        <w:rPr>
          <w:noProof/>
        </w:rPr>
        <w:t>t</w:t>
      </w:r>
      <w:r>
        <w:rPr>
          <w:noProof/>
        </w:rPr>
        <w:t>he</w:t>
      </w:r>
      <w:r w:rsidRPr="00810C9E">
        <w:rPr>
          <w:noProof/>
        </w:rPr>
        <w:t xml:space="preserve"> “network decision, network-initiated” AI/ML management</w:t>
      </w:r>
      <w:r>
        <w:rPr>
          <w:noProof/>
        </w:rPr>
        <w:t xml:space="preserve"> is supported </w:t>
      </w:r>
      <w:r w:rsidRPr="00810C9E">
        <w:rPr>
          <w:noProof/>
        </w:rPr>
        <w:t xml:space="preserve">as a baseline.  The following can be considered further “UE autonomous, decision reported to the network”, “Network decision, UE-initiated” (i.e. proactive approach). </w:t>
      </w:r>
    </w:p>
    <w:p w14:paraId="428DE456" w14:textId="1E32AAC0" w:rsidR="00B26AEC" w:rsidRPr="00837894" w:rsidRDefault="00B26AEC" w:rsidP="00B26AEC">
      <w:pPr>
        <w:pStyle w:val="Doc-text2"/>
        <w:pBdr>
          <w:top w:val="single" w:sz="4" w:space="1" w:color="auto"/>
          <w:left w:val="single" w:sz="4" w:space="4" w:color="auto"/>
          <w:bottom w:val="single" w:sz="4" w:space="1" w:color="auto"/>
          <w:right w:val="single" w:sz="4" w:space="4" w:color="auto"/>
        </w:pBdr>
        <w:rPr>
          <w:noProof/>
        </w:rPr>
      </w:pPr>
      <w:r>
        <w:rPr>
          <w:noProof/>
        </w:rPr>
        <w:t xml:space="preserve">5  </w:t>
      </w:r>
      <w:r w:rsidRPr="00810C9E">
        <w:rPr>
          <w:noProof/>
        </w:rPr>
        <w:t>“UE-autonomous, UE’s decision is not reported to the network” is not considered for Rel-19</w:t>
      </w:r>
    </w:p>
    <w:p w14:paraId="25423581" w14:textId="388B8353" w:rsidR="00A070B5" w:rsidRDefault="00B26AEC" w:rsidP="002210F6">
      <w:pPr>
        <w:pStyle w:val="NO"/>
        <w:spacing w:before="180"/>
        <w:ind w:left="0" w:firstLine="0"/>
        <w:rPr>
          <w:lang w:eastAsia="zh-CN"/>
        </w:rPr>
      </w:pPr>
      <w:r>
        <w:rPr>
          <w:lang w:eastAsia="zh-CN"/>
        </w:rPr>
        <w:t xml:space="preserve">In this contribution, we further discuss details of LCM procedure of AI/ML based positioning. </w:t>
      </w:r>
    </w:p>
    <w:p w14:paraId="5E810812" w14:textId="594C4FEE" w:rsidR="00224A51" w:rsidRDefault="00B5750C" w:rsidP="00474835">
      <w:pPr>
        <w:pStyle w:val="Heading1"/>
        <w:rPr>
          <w:lang w:val="en-US"/>
        </w:rPr>
      </w:pPr>
      <w:r>
        <w:rPr>
          <w:lang w:val="en-US"/>
        </w:rPr>
        <w:lastRenderedPageBreak/>
        <w:t xml:space="preserve">2 </w:t>
      </w:r>
      <w:r w:rsidRPr="00692DEB">
        <w:rPr>
          <w:lang w:val="en-US"/>
        </w:rPr>
        <w:t xml:space="preserve">Discussion </w:t>
      </w:r>
    </w:p>
    <w:p w14:paraId="05421478" w14:textId="49CF48F1" w:rsidR="003D5266" w:rsidRDefault="00636B52" w:rsidP="00E66758">
      <w:pPr>
        <w:pStyle w:val="Heading2"/>
      </w:pPr>
      <w:r>
        <w:t xml:space="preserve">2.1 </w:t>
      </w:r>
      <w:r w:rsidR="001D1EB8">
        <w:t>LCM procedure for case 1</w:t>
      </w:r>
    </w:p>
    <w:p w14:paraId="0607067E" w14:textId="48782746" w:rsidR="00EA343A" w:rsidRDefault="00632F26" w:rsidP="00AF0820">
      <w:r>
        <w:t xml:space="preserve">Case 1 is </w:t>
      </w:r>
      <w:r w:rsidR="003C32C9">
        <w:t xml:space="preserve">direct AI/ML positioning with </w:t>
      </w:r>
      <w:r w:rsidR="009E6070">
        <w:t>UE-sided model</w:t>
      </w:r>
      <w:r w:rsidR="003C32C9">
        <w:t xml:space="preserve">. </w:t>
      </w:r>
      <w:r w:rsidR="00EA343A">
        <w:t xml:space="preserve">Based on RAN1/RAN2 discussion so far, our understanding on LCM procedure of positioning </w:t>
      </w:r>
      <w:r w:rsidR="003F35A0">
        <w:t xml:space="preserve">case 1 </w:t>
      </w:r>
      <w:r w:rsidR="00EA343A">
        <w:t>is illustrated in Figure. 1</w:t>
      </w:r>
      <w:r w:rsidR="00EA343A" w:rsidRPr="00B45196">
        <w:rPr>
          <w:lang w:eastAsia="zh-CN"/>
        </w:rPr>
        <w:t>.</w:t>
      </w:r>
      <w:r w:rsidR="00FB5A5F">
        <w:rPr>
          <w:lang w:eastAsia="zh-CN"/>
        </w:rPr>
        <w:t xml:space="preserve"> Please note that although RAN1 agreed to study solutions of UE performing monitoring, we use LMF performing monitoring as example to simplify. </w:t>
      </w:r>
      <w:r w:rsidR="00EA343A">
        <w:rPr>
          <w:lang w:eastAsia="zh-CN"/>
        </w:rPr>
        <w:t>The steps with bold font are expected to have RAN1 / RAN2 spec impacts, and the analysis for these steps are summarized in Table. 1</w:t>
      </w:r>
      <w:r w:rsidR="003D3EFA">
        <w:rPr>
          <w:lang w:eastAsia="zh-CN"/>
        </w:rPr>
        <w:t>.</w:t>
      </w:r>
    </w:p>
    <w:p w14:paraId="39E75ED9" w14:textId="76345733" w:rsidR="00FC5DB1" w:rsidRDefault="00FC5DB1" w:rsidP="00FC5DB1">
      <w:pPr>
        <w:jc w:val="center"/>
        <w:rPr>
          <w:lang w:eastAsia="zh-CN"/>
        </w:rPr>
      </w:pPr>
      <w:r w:rsidRPr="00FC5DB1">
        <w:rPr>
          <w:noProof/>
          <w:lang w:eastAsia="zh-CN"/>
        </w:rPr>
        <w:drawing>
          <wp:inline distT="0" distB="0" distL="0" distR="0" wp14:anchorId="510235D7" wp14:editId="5F402911">
            <wp:extent cx="5070227" cy="3981796"/>
            <wp:effectExtent l="0" t="0" r="0" b="6350"/>
            <wp:docPr id="8192270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227090" name=""/>
                    <pic:cNvPicPr/>
                  </pic:nvPicPr>
                  <pic:blipFill>
                    <a:blip r:embed="rId8"/>
                    <a:stretch>
                      <a:fillRect/>
                    </a:stretch>
                  </pic:blipFill>
                  <pic:spPr>
                    <a:xfrm>
                      <a:off x="0" y="0"/>
                      <a:ext cx="5097729" cy="4003394"/>
                    </a:xfrm>
                    <a:prstGeom prst="rect">
                      <a:avLst/>
                    </a:prstGeom>
                  </pic:spPr>
                </pic:pic>
              </a:graphicData>
            </a:graphic>
          </wp:inline>
        </w:drawing>
      </w:r>
    </w:p>
    <w:p w14:paraId="419030F0" w14:textId="77777777" w:rsidR="0039028A" w:rsidRPr="00A55CE8" w:rsidRDefault="0039028A" w:rsidP="0039028A">
      <w:pPr>
        <w:jc w:val="center"/>
        <w:rPr>
          <w:b/>
          <w:bCs/>
        </w:rPr>
      </w:pPr>
      <w:r w:rsidRPr="00A55CE8">
        <w:rPr>
          <w:b/>
          <w:bCs/>
        </w:rPr>
        <w:t xml:space="preserve">Figure.1: Illustration </w:t>
      </w:r>
      <w:r>
        <w:rPr>
          <w:b/>
          <w:bCs/>
        </w:rPr>
        <w:t>of LCM procedure</w:t>
      </w:r>
      <w:r w:rsidRPr="00A55CE8">
        <w:rPr>
          <w:b/>
          <w:bCs/>
        </w:rPr>
        <w:t xml:space="preserve"> for </w:t>
      </w:r>
      <w:r>
        <w:rPr>
          <w:b/>
          <w:bCs/>
        </w:rPr>
        <w:t>case 1 (example of LMF performing monitoring)</w:t>
      </w:r>
    </w:p>
    <w:tbl>
      <w:tblPr>
        <w:tblStyle w:val="TableGrid"/>
        <w:tblW w:w="9634" w:type="dxa"/>
        <w:tblLook w:val="04A0" w:firstRow="1" w:lastRow="0" w:firstColumn="1" w:lastColumn="0" w:noHBand="0" w:noVBand="1"/>
      </w:tblPr>
      <w:tblGrid>
        <w:gridCol w:w="1129"/>
        <w:gridCol w:w="3544"/>
        <w:gridCol w:w="4961"/>
      </w:tblGrid>
      <w:tr w:rsidR="00193397" w14:paraId="173E4212" w14:textId="77777777" w:rsidTr="007F135B">
        <w:tc>
          <w:tcPr>
            <w:tcW w:w="1129" w:type="dxa"/>
          </w:tcPr>
          <w:p w14:paraId="3D92DC2C" w14:textId="77777777" w:rsidR="00193397" w:rsidRPr="0052501E" w:rsidRDefault="00193397" w:rsidP="00AA7403">
            <w:pPr>
              <w:rPr>
                <w:color w:val="auto"/>
              </w:rPr>
            </w:pPr>
            <w:r w:rsidRPr="0052501E">
              <w:rPr>
                <w:color w:val="auto"/>
              </w:rPr>
              <w:t>Step#</w:t>
            </w:r>
          </w:p>
        </w:tc>
        <w:tc>
          <w:tcPr>
            <w:tcW w:w="3544" w:type="dxa"/>
          </w:tcPr>
          <w:p w14:paraId="4615532F" w14:textId="77777777" w:rsidR="00193397" w:rsidRPr="0052501E" w:rsidRDefault="00193397" w:rsidP="00AA7403">
            <w:pPr>
              <w:rPr>
                <w:color w:val="auto"/>
              </w:rPr>
            </w:pPr>
            <w:r w:rsidRPr="0052501E">
              <w:rPr>
                <w:color w:val="auto"/>
              </w:rPr>
              <w:t>Descriptions of potential RAN2 impacts</w:t>
            </w:r>
          </w:p>
        </w:tc>
        <w:tc>
          <w:tcPr>
            <w:tcW w:w="4961" w:type="dxa"/>
          </w:tcPr>
          <w:p w14:paraId="3B250BB0" w14:textId="77777777" w:rsidR="00193397" w:rsidRPr="0052501E" w:rsidRDefault="00193397" w:rsidP="00AA7403">
            <w:pPr>
              <w:jc w:val="center"/>
              <w:rPr>
                <w:color w:val="auto"/>
              </w:rPr>
            </w:pPr>
            <w:r w:rsidRPr="0052501E">
              <w:rPr>
                <w:color w:val="auto"/>
              </w:rPr>
              <w:t>Analysis</w:t>
            </w:r>
          </w:p>
        </w:tc>
      </w:tr>
      <w:tr w:rsidR="00193397" w14:paraId="7D410BEA" w14:textId="77777777" w:rsidTr="007F135B">
        <w:tc>
          <w:tcPr>
            <w:tcW w:w="1129" w:type="dxa"/>
          </w:tcPr>
          <w:p w14:paraId="4A796BEE" w14:textId="77777777" w:rsidR="00193397" w:rsidRPr="0052501E" w:rsidRDefault="00193397" w:rsidP="00AA7403">
            <w:pPr>
              <w:rPr>
                <w:color w:val="auto"/>
              </w:rPr>
            </w:pPr>
            <w:r w:rsidRPr="0052501E">
              <w:rPr>
                <w:color w:val="auto"/>
              </w:rPr>
              <w:t>Step 1</w:t>
            </w:r>
          </w:p>
        </w:tc>
        <w:tc>
          <w:tcPr>
            <w:tcW w:w="3544" w:type="dxa"/>
          </w:tcPr>
          <w:p w14:paraId="2F2E5690" w14:textId="77777777" w:rsidR="00193397" w:rsidRPr="0052501E" w:rsidRDefault="00193397" w:rsidP="00AA7403">
            <w:pPr>
              <w:rPr>
                <w:color w:val="auto"/>
              </w:rPr>
            </w:pPr>
            <w:r w:rsidRPr="0052501E">
              <w:rPr>
                <w:color w:val="auto"/>
              </w:rPr>
              <w:t>UE capability reporting</w:t>
            </w:r>
          </w:p>
        </w:tc>
        <w:tc>
          <w:tcPr>
            <w:tcW w:w="4961" w:type="dxa"/>
          </w:tcPr>
          <w:p w14:paraId="1FBBA8A2" w14:textId="44F3C62A" w:rsidR="00193397" w:rsidRPr="008E0330" w:rsidRDefault="00193397" w:rsidP="00AA7403">
            <w:pPr>
              <w:spacing w:after="60"/>
            </w:pPr>
            <w:r w:rsidRPr="00942AEB">
              <w:t>Reuse existing capability signaling</w:t>
            </w:r>
            <w:r>
              <w:t xml:space="preserve"> in LPP</w:t>
            </w:r>
            <w:r w:rsidRPr="00942AEB">
              <w:t>. Wait RAN1 on granularity of feature/FG.</w:t>
            </w:r>
            <w:r w:rsidRPr="008E0330">
              <w:t xml:space="preserve"> </w:t>
            </w:r>
          </w:p>
        </w:tc>
      </w:tr>
      <w:tr w:rsidR="00193397" w14:paraId="2C7A40CC" w14:textId="77777777" w:rsidTr="007F135B">
        <w:tc>
          <w:tcPr>
            <w:tcW w:w="1129" w:type="dxa"/>
          </w:tcPr>
          <w:p w14:paraId="437311A2" w14:textId="476A2105" w:rsidR="00193397" w:rsidRPr="0052501E" w:rsidRDefault="00193397" w:rsidP="00AA7403">
            <w:pPr>
              <w:rPr>
                <w:color w:val="auto"/>
              </w:rPr>
            </w:pPr>
            <w:r w:rsidRPr="0052501E">
              <w:rPr>
                <w:color w:val="auto"/>
              </w:rPr>
              <w:t>Step 2</w:t>
            </w:r>
          </w:p>
        </w:tc>
        <w:tc>
          <w:tcPr>
            <w:tcW w:w="3544" w:type="dxa"/>
          </w:tcPr>
          <w:p w14:paraId="307856D5" w14:textId="5174518E" w:rsidR="00193397" w:rsidRPr="0052501E" w:rsidRDefault="00193397" w:rsidP="00AA7403">
            <w:pPr>
              <w:spacing w:after="60"/>
              <w:rPr>
                <w:color w:val="auto"/>
              </w:rPr>
            </w:pPr>
            <w:r w:rsidRPr="0052501E">
              <w:t xml:space="preserve">Signaling exchange on NW-sided </w:t>
            </w:r>
            <w:r w:rsidR="00575AAA">
              <w:t>assistance info</w:t>
            </w:r>
            <w:r w:rsidRPr="0052501E">
              <w:t xml:space="preserve"> </w:t>
            </w:r>
          </w:p>
        </w:tc>
        <w:tc>
          <w:tcPr>
            <w:tcW w:w="4961" w:type="dxa"/>
          </w:tcPr>
          <w:p w14:paraId="2F42B082" w14:textId="212D883D" w:rsidR="001320BA" w:rsidRPr="00CF3CD5" w:rsidRDefault="00CF3CD5" w:rsidP="00CF3CD5">
            <w:pPr>
              <w:spacing w:after="60"/>
              <w:rPr>
                <w:rFonts w:eastAsia="Times New Roman"/>
              </w:rPr>
            </w:pPr>
            <w:r>
              <w:t>It</w:t>
            </w:r>
            <w:r w:rsidR="00643CE0">
              <w:t xml:space="preserve"> may include label generated by LMF and related info (e.g. time stamp)</w:t>
            </w:r>
            <w:r w:rsidR="007F135B">
              <w:t>.</w:t>
            </w:r>
            <w:r>
              <w:t xml:space="preserve"> </w:t>
            </w:r>
            <w:r w:rsidRPr="00CF3CD5">
              <w:t xml:space="preserve">The existing signaling </w:t>
            </w:r>
            <w:proofErr w:type="spellStart"/>
            <w:r w:rsidRPr="00CF3CD5">
              <w:rPr>
                <w:i/>
                <w:iCs/>
              </w:rPr>
              <w:t>ProvideAssistanceData</w:t>
            </w:r>
            <w:proofErr w:type="spellEnd"/>
            <w:r>
              <w:rPr>
                <w:i/>
                <w:iCs/>
              </w:rPr>
              <w:t xml:space="preserve"> </w:t>
            </w:r>
            <w:r w:rsidRPr="00CF3CD5">
              <w:t>can be reused</w:t>
            </w:r>
            <w:r>
              <w:t>.</w:t>
            </w:r>
          </w:p>
        </w:tc>
      </w:tr>
      <w:tr w:rsidR="00CF3CD5" w14:paraId="405BC056" w14:textId="77777777" w:rsidTr="007F135B">
        <w:tc>
          <w:tcPr>
            <w:tcW w:w="1129" w:type="dxa"/>
          </w:tcPr>
          <w:p w14:paraId="56C25399" w14:textId="2E0A0526" w:rsidR="00CF3CD5" w:rsidRPr="0052501E" w:rsidRDefault="00CF3CD5" w:rsidP="00AA7403">
            <w:pPr>
              <w:rPr>
                <w:color w:val="auto"/>
              </w:rPr>
            </w:pPr>
            <w:r>
              <w:rPr>
                <w:color w:val="auto"/>
              </w:rPr>
              <w:t>Step 3</w:t>
            </w:r>
          </w:p>
        </w:tc>
        <w:tc>
          <w:tcPr>
            <w:tcW w:w="3544" w:type="dxa"/>
          </w:tcPr>
          <w:p w14:paraId="780E0293" w14:textId="76698AC0" w:rsidR="00CF3CD5" w:rsidRPr="0052501E" w:rsidRDefault="00CF3CD5" w:rsidP="00AA7403">
            <w:pPr>
              <w:spacing w:after="60"/>
            </w:pPr>
            <w:r w:rsidRPr="0052501E">
              <w:t xml:space="preserve">Signaling exchange on UE-sided </w:t>
            </w:r>
            <w:r>
              <w:t>assistance info</w:t>
            </w:r>
          </w:p>
        </w:tc>
        <w:tc>
          <w:tcPr>
            <w:tcW w:w="4961" w:type="dxa"/>
          </w:tcPr>
          <w:p w14:paraId="4C85B41E" w14:textId="6AC0EE63" w:rsidR="00CF3CD5" w:rsidRPr="00113AD2" w:rsidRDefault="001A2208" w:rsidP="00113AD2">
            <w:pPr>
              <w:overflowPunct/>
              <w:autoSpaceDE/>
              <w:autoSpaceDN/>
              <w:adjustRightInd/>
              <w:spacing w:after="0"/>
              <w:rPr>
                <w:rFonts w:ascii="Helvetica" w:hAnsi="Helvetica"/>
                <w:sz w:val="21"/>
                <w:szCs w:val="21"/>
                <w:lang w:val="en-CN" w:eastAsia="zh-CN"/>
              </w:rPr>
            </w:pPr>
            <w:r>
              <w:t>It</w:t>
            </w:r>
            <w:r w:rsidR="00CF3CD5">
              <w:t xml:space="preserve"> may include label generated by PRU and related info (e.g. time stamp).</w:t>
            </w:r>
            <w:r w:rsidR="00CF3CD5">
              <w:rPr>
                <w:rFonts w:ascii="Helvetica" w:hAnsi="Helvetica"/>
                <w:i/>
                <w:iCs/>
                <w:sz w:val="21"/>
                <w:szCs w:val="21"/>
              </w:rPr>
              <w:t xml:space="preserve"> </w:t>
            </w:r>
            <w:r w:rsidR="00682C3E" w:rsidRPr="00CF3CD5">
              <w:t xml:space="preserve">The existing signaling </w:t>
            </w:r>
            <w:proofErr w:type="spellStart"/>
            <w:r w:rsidR="00682C3E" w:rsidRPr="00682C3E">
              <w:rPr>
                <w:i/>
                <w:iCs/>
              </w:rPr>
              <w:t>UEPositioningAssistanceInformatio</w:t>
            </w:r>
            <w:r w:rsidR="00840608">
              <w:rPr>
                <w:i/>
                <w:iCs/>
              </w:rPr>
              <w:t>n</w:t>
            </w:r>
            <w:proofErr w:type="spellEnd"/>
            <w:r w:rsidR="00682C3E">
              <w:rPr>
                <w:i/>
                <w:iCs/>
              </w:rPr>
              <w:t xml:space="preserve"> </w:t>
            </w:r>
            <w:r w:rsidR="00682C3E" w:rsidRPr="00CF3CD5">
              <w:t>can be reused</w:t>
            </w:r>
            <w:r w:rsidR="00682C3E">
              <w:t>.</w:t>
            </w:r>
          </w:p>
        </w:tc>
      </w:tr>
      <w:tr w:rsidR="00193397" w14:paraId="6AC0948B" w14:textId="77777777" w:rsidTr="007F135B">
        <w:tc>
          <w:tcPr>
            <w:tcW w:w="1129" w:type="dxa"/>
          </w:tcPr>
          <w:p w14:paraId="69149638" w14:textId="77777777" w:rsidR="00193397" w:rsidRPr="0052501E" w:rsidRDefault="00193397" w:rsidP="00AA7403">
            <w:pPr>
              <w:rPr>
                <w:color w:val="auto"/>
              </w:rPr>
            </w:pPr>
            <w:r w:rsidRPr="0052501E">
              <w:rPr>
                <w:color w:val="auto"/>
              </w:rPr>
              <w:t>Step 4</w:t>
            </w:r>
          </w:p>
        </w:tc>
        <w:tc>
          <w:tcPr>
            <w:tcW w:w="3544" w:type="dxa"/>
          </w:tcPr>
          <w:p w14:paraId="55D3C074" w14:textId="77777777" w:rsidR="00193397" w:rsidRPr="0052501E" w:rsidRDefault="00193397" w:rsidP="00AA7403">
            <w:pPr>
              <w:spacing w:after="60"/>
            </w:pPr>
            <w:r w:rsidRPr="0052501E">
              <w:rPr>
                <w:color w:val="auto"/>
              </w:rPr>
              <w:t>Configuration of data collection</w:t>
            </w:r>
          </w:p>
        </w:tc>
        <w:tc>
          <w:tcPr>
            <w:tcW w:w="4961" w:type="dxa"/>
          </w:tcPr>
          <w:p w14:paraId="378B0160" w14:textId="319793DE" w:rsidR="00193397" w:rsidRPr="0052501E" w:rsidRDefault="00082ACD" w:rsidP="00AA7403">
            <w:pPr>
              <w:spacing w:after="60"/>
            </w:pPr>
            <w:r>
              <w:t>Ex</w:t>
            </w:r>
            <w:r w:rsidR="009E1E31">
              <w:t>tend</w:t>
            </w:r>
            <w:r>
              <w:t xml:space="preserve"> </w:t>
            </w:r>
            <w:r w:rsidR="009E1E31">
              <w:t xml:space="preserve">existing PRS </w:t>
            </w:r>
            <w:r w:rsidR="00051103">
              <w:t xml:space="preserve">reporting </w:t>
            </w:r>
            <w:r w:rsidR="009E1E31">
              <w:t>configuration</w:t>
            </w:r>
            <w:r w:rsidR="00586F0C">
              <w:t xml:space="preserve">. </w:t>
            </w:r>
          </w:p>
        </w:tc>
      </w:tr>
      <w:tr w:rsidR="00193397" w14:paraId="367061A4" w14:textId="77777777" w:rsidTr="007F135B">
        <w:tc>
          <w:tcPr>
            <w:tcW w:w="1129" w:type="dxa"/>
          </w:tcPr>
          <w:p w14:paraId="790F7C13" w14:textId="77777777" w:rsidR="00193397" w:rsidRPr="0052501E" w:rsidRDefault="00193397" w:rsidP="00AA7403">
            <w:pPr>
              <w:spacing w:after="60"/>
              <w:rPr>
                <w:color w:val="auto"/>
              </w:rPr>
            </w:pPr>
            <w:r w:rsidRPr="0052501E">
              <w:rPr>
                <w:color w:val="auto"/>
              </w:rPr>
              <w:t xml:space="preserve">Step </w:t>
            </w:r>
            <w:r w:rsidRPr="0052501E">
              <w:t>7</w:t>
            </w:r>
          </w:p>
        </w:tc>
        <w:tc>
          <w:tcPr>
            <w:tcW w:w="3544" w:type="dxa"/>
          </w:tcPr>
          <w:p w14:paraId="6217CE1A" w14:textId="77777777" w:rsidR="00193397" w:rsidRPr="0052501E" w:rsidRDefault="00193397" w:rsidP="00AA7403">
            <w:pPr>
              <w:spacing w:after="60"/>
            </w:pPr>
            <w:r w:rsidRPr="0052501E">
              <w:rPr>
                <w:color w:val="auto"/>
              </w:rPr>
              <w:t xml:space="preserve">Configuration of </w:t>
            </w:r>
            <w:r w:rsidRPr="0052501E">
              <w:t>inference and performance monitoring</w:t>
            </w:r>
          </w:p>
        </w:tc>
        <w:tc>
          <w:tcPr>
            <w:tcW w:w="4961" w:type="dxa"/>
          </w:tcPr>
          <w:p w14:paraId="464A962F" w14:textId="224C33F7" w:rsidR="00193397" w:rsidRPr="0052501E" w:rsidRDefault="00193397" w:rsidP="00AA7403">
            <w:pPr>
              <w:spacing w:after="60"/>
              <w:rPr>
                <w:color w:val="auto"/>
              </w:rPr>
            </w:pPr>
            <w:r w:rsidRPr="0052501E">
              <w:t xml:space="preserve">Extend existing </w:t>
            </w:r>
            <w:r w:rsidR="00051103">
              <w:t xml:space="preserve">PRS reporting </w:t>
            </w:r>
            <w:r w:rsidR="00E945DE">
              <w:t>configuration</w:t>
            </w:r>
            <w:r w:rsidRPr="0052501E">
              <w:t>.</w:t>
            </w:r>
          </w:p>
        </w:tc>
      </w:tr>
      <w:tr w:rsidR="00193397" w14:paraId="1B72E877" w14:textId="77777777" w:rsidTr="007F135B">
        <w:tc>
          <w:tcPr>
            <w:tcW w:w="1129" w:type="dxa"/>
          </w:tcPr>
          <w:p w14:paraId="105E9EE2" w14:textId="77777777" w:rsidR="00193397" w:rsidRPr="0052501E" w:rsidRDefault="00193397" w:rsidP="00AA7403">
            <w:pPr>
              <w:spacing w:after="60"/>
              <w:rPr>
                <w:color w:val="auto"/>
              </w:rPr>
            </w:pPr>
            <w:r w:rsidRPr="0052501E">
              <w:rPr>
                <w:color w:val="auto"/>
              </w:rPr>
              <w:t xml:space="preserve">Step </w:t>
            </w:r>
            <w:r w:rsidRPr="0052501E">
              <w:t>8</w:t>
            </w:r>
          </w:p>
        </w:tc>
        <w:tc>
          <w:tcPr>
            <w:tcW w:w="3544" w:type="dxa"/>
          </w:tcPr>
          <w:p w14:paraId="1901F076" w14:textId="77777777" w:rsidR="00193397" w:rsidRPr="0052501E" w:rsidRDefault="00193397" w:rsidP="00AA7403">
            <w:pPr>
              <w:spacing w:after="60"/>
              <w:rPr>
                <w:color w:val="auto"/>
              </w:rPr>
            </w:pPr>
            <w:r w:rsidRPr="0052501E">
              <w:rPr>
                <w:color w:val="auto"/>
              </w:rPr>
              <w:t>Indication of functionality</w:t>
            </w:r>
            <w:r>
              <w:rPr>
                <w:color w:val="auto"/>
              </w:rPr>
              <w:t xml:space="preserve"> </w:t>
            </w:r>
            <w:r w:rsidRPr="0052501E">
              <w:rPr>
                <w:color w:val="auto"/>
              </w:rPr>
              <w:t>for inference</w:t>
            </w:r>
          </w:p>
        </w:tc>
        <w:tc>
          <w:tcPr>
            <w:tcW w:w="4961" w:type="dxa"/>
          </w:tcPr>
          <w:p w14:paraId="7A72A6B8" w14:textId="3BE7E31A" w:rsidR="00193397" w:rsidRPr="0052501E" w:rsidRDefault="00770F21" w:rsidP="00AA7403">
            <w:pPr>
              <w:spacing w:after="60"/>
            </w:pPr>
            <w:r>
              <w:t>LPP</w:t>
            </w:r>
            <w:r w:rsidR="00193397">
              <w:t xml:space="preserve"> </w:t>
            </w:r>
            <w:r w:rsidR="00193397" w:rsidRPr="0052501E">
              <w:t xml:space="preserve">signaling as baseline. </w:t>
            </w:r>
          </w:p>
        </w:tc>
      </w:tr>
      <w:tr w:rsidR="00193397" w14:paraId="195D271A" w14:textId="77777777" w:rsidTr="007F135B">
        <w:tc>
          <w:tcPr>
            <w:tcW w:w="1129" w:type="dxa"/>
          </w:tcPr>
          <w:p w14:paraId="224CEE3B" w14:textId="77777777" w:rsidR="00193397" w:rsidRPr="0052501E" w:rsidRDefault="00193397" w:rsidP="00AA7403">
            <w:pPr>
              <w:spacing w:after="60"/>
              <w:rPr>
                <w:color w:val="auto"/>
              </w:rPr>
            </w:pPr>
            <w:r w:rsidRPr="0052501E">
              <w:rPr>
                <w:color w:val="auto"/>
              </w:rPr>
              <w:t xml:space="preserve">Step </w:t>
            </w:r>
            <w:r w:rsidRPr="0052501E">
              <w:t>10</w:t>
            </w:r>
          </w:p>
        </w:tc>
        <w:tc>
          <w:tcPr>
            <w:tcW w:w="3544" w:type="dxa"/>
          </w:tcPr>
          <w:p w14:paraId="7C5C0E78" w14:textId="44F7303E" w:rsidR="00193397" w:rsidRPr="0052501E" w:rsidRDefault="00193397" w:rsidP="00AA7403">
            <w:pPr>
              <w:spacing w:after="60"/>
              <w:rPr>
                <w:color w:val="auto"/>
              </w:rPr>
            </w:pPr>
            <w:r w:rsidRPr="0052501E">
              <w:t>Signaling to report inference output</w:t>
            </w:r>
          </w:p>
        </w:tc>
        <w:tc>
          <w:tcPr>
            <w:tcW w:w="4961" w:type="dxa"/>
          </w:tcPr>
          <w:p w14:paraId="72A404E8" w14:textId="3DE6112F" w:rsidR="00193397" w:rsidRPr="0052501E" w:rsidRDefault="00A3158E" w:rsidP="00AA7403">
            <w:pPr>
              <w:spacing w:after="60"/>
            </w:pPr>
            <w:r>
              <w:t>LPP signaling as baseline</w:t>
            </w:r>
          </w:p>
        </w:tc>
      </w:tr>
      <w:tr w:rsidR="00193397" w14:paraId="186084E1" w14:textId="77777777" w:rsidTr="007F135B">
        <w:tc>
          <w:tcPr>
            <w:tcW w:w="1129" w:type="dxa"/>
          </w:tcPr>
          <w:p w14:paraId="25B1DCCD" w14:textId="77777777" w:rsidR="00193397" w:rsidRPr="0052501E" w:rsidRDefault="00193397" w:rsidP="00AA7403">
            <w:pPr>
              <w:spacing w:after="60"/>
            </w:pPr>
            <w:r w:rsidRPr="0052501E">
              <w:rPr>
                <w:color w:val="auto"/>
              </w:rPr>
              <w:t xml:space="preserve">Step </w:t>
            </w:r>
            <w:r w:rsidRPr="0052501E">
              <w:t>11</w:t>
            </w:r>
          </w:p>
          <w:p w14:paraId="33705B79" w14:textId="77777777" w:rsidR="00193397" w:rsidRPr="0052501E" w:rsidRDefault="00193397" w:rsidP="00AA7403">
            <w:pPr>
              <w:spacing w:after="60"/>
              <w:rPr>
                <w:color w:val="auto"/>
              </w:rPr>
            </w:pPr>
          </w:p>
        </w:tc>
        <w:tc>
          <w:tcPr>
            <w:tcW w:w="3544" w:type="dxa"/>
          </w:tcPr>
          <w:p w14:paraId="7871F0DE" w14:textId="77777777" w:rsidR="00193397" w:rsidRPr="0052501E" w:rsidRDefault="00193397" w:rsidP="00AA7403">
            <w:pPr>
              <w:spacing w:after="60"/>
            </w:pPr>
            <w:r w:rsidRPr="0052501E">
              <w:t xml:space="preserve">Signaling to report monitoring metric/label </w:t>
            </w:r>
          </w:p>
        </w:tc>
        <w:tc>
          <w:tcPr>
            <w:tcW w:w="4961" w:type="dxa"/>
          </w:tcPr>
          <w:p w14:paraId="46327287" w14:textId="7885A766" w:rsidR="00193397" w:rsidRPr="0052501E" w:rsidRDefault="00372998" w:rsidP="00AA7403">
            <w:pPr>
              <w:spacing w:after="60"/>
            </w:pPr>
            <w:r>
              <w:t>LPP signaling as baseline</w:t>
            </w:r>
          </w:p>
        </w:tc>
      </w:tr>
      <w:tr w:rsidR="00193397" w14:paraId="69AC20B9" w14:textId="77777777" w:rsidTr="007F135B">
        <w:tc>
          <w:tcPr>
            <w:tcW w:w="1129" w:type="dxa"/>
          </w:tcPr>
          <w:p w14:paraId="49D66B6D" w14:textId="360341AF" w:rsidR="00193397" w:rsidRPr="0052501E" w:rsidRDefault="00193397" w:rsidP="00AA7403">
            <w:pPr>
              <w:spacing w:after="60"/>
              <w:rPr>
                <w:color w:val="auto"/>
              </w:rPr>
            </w:pPr>
            <w:r w:rsidRPr="0052501E">
              <w:lastRenderedPageBreak/>
              <w:t>Step 1</w:t>
            </w:r>
            <w:r w:rsidR="00C03748">
              <w:t>2</w:t>
            </w:r>
            <w:r w:rsidRPr="0052501E">
              <w:t xml:space="preserve"> </w:t>
            </w:r>
          </w:p>
        </w:tc>
        <w:tc>
          <w:tcPr>
            <w:tcW w:w="3544" w:type="dxa"/>
          </w:tcPr>
          <w:p w14:paraId="41E41D93" w14:textId="77777777" w:rsidR="00193397" w:rsidRPr="0052501E" w:rsidRDefault="00193397" w:rsidP="00AA7403">
            <w:pPr>
              <w:spacing w:after="60"/>
              <w:rPr>
                <w:color w:val="auto"/>
              </w:rPr>
            </w:pPr>
            <w:r w:rsidRPr="0052501E">
              <w:rPr>
                <w:color w:val="auto"/>
              </w:rPr>
              <w:t xml:space="preserve">Management instruction from NW to UE, including </w:t>
            </w:r>
            <w:r>
              <w:rPr>
                <w:color w:val="auto"/>
              </w:rPr>
              <w:t>functionality</w:t>
            </w:r>
            <w:r w:rsidRPr="0052501E">
              <w:rPr>
                <w:color w:val="auto"/>
              </w:rPr>
              <w:t xml:space="preserve"> activation/deactivation/switch/fallback</w:t>
            </w:r>
          </w:p>
        </w:tc>
        <w:tc>
          <w:tcPr>
            <w:tcW w:w="4961" w:type="dxa"/>
          </w:tcPr>
          <w:p w14:paraId="674F563C" w14:textId="02EABA52" w:rsidR="00193397" w:rsidRPr="0086185D" w:rsidRDefault="003B60A3" w:rsidP="00AA7403">
            <w:pPr>
              <w:spacing w:after="60"/>
            </w:pPr>
            <w:r>
              <w:t>LPP</w:t>
            </w:r>
            <w:r w:rsidR="00193397">
              <w:t xml:space="preserve"> </w:t>
            </w:r>
            <w:r w:rsidR="00193397" w:rsidRPr="0052501E">
              <w:t>signaling as baseline</w:t>
            </w:r>
            <w:r w:rsidR="00DA7C1A">
              <w:t>.</w:t>
            </w:r>
          </w:p>
        </w:tc>
      </w:tr>
    </w:tbl>
    <w:p w14:paraId="0B704CC0" w14:textId="52447E93" w:rsidR="00193397" w:rsidRPr="00695B39" w:rsidRDefault="00193397" w:rsidP="00193397">
      <w:pPr>
        <w:spacing w:before="120"/>
        <w:jc w:val="center"/>
        <w:rPr>
          <w:rFonts w:eastAsia="Times New Roman"/>
          <w:b/>
          <w:bCs/>
          <w:color w:val="auto"/>
          <w:lang w:eastAsia="en-US"/>
        </w:rPr>
      </w:pPr>
      <w:r>
        <w:rPr>
          <w:b/>
          <w:bCs/>
          <w:color w:val="auto"/>
        </w:rPr>
        <w:t xml:space="preserve">Table 1: </w:t>
      </w:r>
      <w:r w:rsidRPr="007F6033">
        <w:rPr>
          <w:b/>
          <w:bCs/>
          <w:color w:val="auto"/>
        </w:rPr>
        <w:t xml:space="preserve">RAN2 </w:t>
      </w:r>
      <w:r>
        <w:rPr>
          <w:b/>
          <w:bCs/>
          <w:color w:val="auto"/>
        </w:rPr>
        <w:t xml:space="preserve">potential </w:t>
      </w:r>
      <w:r w:rsidRPr="007F6033">
        <w:rPr>
          <w:b/>
          <w:bCs/>
          <w:color w:val="auto"/>
        </w:rPr>
        <w:t>specification impacts</w:t>
      </w:r>
      <w:r>
        <w:rPr>
          <w:b/>
          <w:bCs/>
          <w:color w:val="auto"/>
        </w:rPr>
        <w:t xml:space="preserve"> to support </w:t>
      </w:r>
      <w:r w:rsidR="00553FF3">
        <w:rPr>
          <w:b/>
          <w:bCs/>
          <w:color w:val="auto"/>
        </w:rPr>
        <w:t>case 1 of positioni</w:t>
      </w:r>
      <w:r w:rsidR="00D87956">
        <w:rPr>
          <w:b/>
          <w:bCs/>
          <w:color w:val="auto"/>
        </w:rPr>
        <w:t>ng</w:t>
      </w:r>
      <w:r>
        <w:rPr>
          <w:b/>
          <w:bCs/>
          <w:color w:val="auto"/>
        </w:rPr>
        <w:t>.</w:t>
      </w:r>
    </w:p>
    <w:p w14:paraId="299B3178" w14:textId="1AE260A7" w:rsidR="00553FF3" w:rsidRPr="0025572E" w:rsidRDefault="00553FF3" w:rsidP="00553FF3">
      <w:r w:rsidRPr="008B7584">
        <w:t xml:space="preserve">To facilitate discussion, we suggest RAN2 to agree the LCM procedure of </w:t>
      </w:r>
      <w:r w:rsidR="00B24D24">
        <w:t>P</w:t>
      </w:r>
      <w:r w:rsidR="003230E5">
        <w:t>ositioning case 1</w:t>
      </w:r>
      <w:r w:rsidRPr="008B7584">
        <w:t xml:space="preserve"> illustrated in Figure.1</w:t>
      </w:r>
      <w:r>
        <w:t xml:space="preserve"> and potential RAN2 spec impacts summarized Table.1</w:t>
      </w:r>
      <w:r w:rsidRPr="008B7584">
        <w:t xml:space="preserve">.  </w:t>
      </w:r>
    </w:p>
    <w:p w14:paraId="41C5892C" w14:textId="13AE6313" w:rsidR="00553FF3" w:rsidRPr="00C81D45" w:rsidRDefault="00553FF3" w:rsidP="00553FF3">
      <w:pPr>
        <w:rPr>
          <w:b/>
          <w:bCs/>
          <w:color w:val="auto"/>
        </w:rPr>
      </w:pPr>
      <w:r w:rsidRPr="007F6033">
        <w:rPr>
          <w:b/>
          <w:bCs/>
          <w:color w:val="auto"/>
        </w:rPr>
        <w:t xml:space="preserve">Proposal </w:t>
      </w:r>
      <w:r w:rsidR="00CA4E69">
        <w:rPr>
          <w:b/>
          <w:bCs/>
          <w:color w:val="auto"/>
        </w:rPr>
        <w:t>1</w:t>
      </w:r>
      <w:r w:rsidRPr="007F6033">
        <w:rPr>
          <w:b/>
          <w:bCs/>
          <w:color w:val="auto"/>
        </w:rPr>
        <w:t xml:space="preserve">: </w:t>
      </w:r>
      <w:r w:rsidRPr="00D707C3">
        <w:rPr>
          <w:b/>
          <w:bCs/>
          <w:color w:val="auto"/>
        </w:rPr>
        <w:t>To facilitate discussion</w:t>
      </w:r>
      <w:r>
        <w:rPr>
          <w:b/>
          <w:bCs/>
          <w:color w:val="auto"/>
        </w:rPr>
        <w:t xml:space="preserve">, </w:t>
      </w:r>
      <w:r w:rsidRPr="007F6033">
        <w:rPr>
          <w:b/>
          <w:bCs/>
          <w:color w:val="auto"/>
        </w:rPr>
        <w:t xml:space="preserve">RAN2 agree the LCM procedure of </w:t>
      </w:r>
      <w:r w:rsidR="004C42F4">
        <w:rPr>
          <w:b/>
          <w:bCs/>
          <w:color w:val="auto"/>
        </w:rPr>
        <w:t>Positioning Case 1</w:t>
      </w:r>
      <w:r>
        <w:rPr>
          <w:b/>
          <w:bCs/>
          <w:color w:val="auto"/>
        </w:rPr>
        <w:t xml:space="preserve"> </w:t>
      </w:r>
      <w:r w:rsidRPr="007F6033">
        <w:rPr>
          <w:b/>
          <w:bCs/>
          <w:color w:val="auto"/>
        </w:rPr>
        <w:t>illustrated in Figure.</w:t>
      </w:r>
      <w:r>
        <w:rPr>
          <w:b/>
          <w:bCs/>
          <w:color w:val="auto"/>
        </w:rPr>
        <w:t xml:space="preserve">1, and </w:t>
      </w:r>
      <w:r w:rsidRPr="00C81D45">
        <w:rPr>
          <w:b/>
          <w:bCs/>
          <w:color w:val="auto"/>
        </w:rPr>
        <w:t>potential RAN2 spec impacts summarized Table.1.</w:t>
      </w:r>
    </w:p>
    <w:p w14:paraId="2D9F538F" w14:textId="63415C32" w:rsidR="0052759A" w:rsidRDefault="0052759A" w:rsidP="0052759A">
      <w:pPr>
        <w:pStyle w:val="Heading2"/>
      </w:pPr>
      <w:r>
        <w:t>2.2 LCM procedure for case 2a</w:t>
      </w:r>
      <w:r w:rsidR="00DF18B6">
        <w:t>/2b</w:t>
      </w:r>
    </w:p>
    <w:p w14:paraId="1F14D62E" w14:textId="3614A255" w:rsidR="00DD1396" w:rsidRDefault="0052759A" w:rsidP="0052759A">
      <w:r>
        <w:t xml:space="preserve">Case 2a </w:t>
      </w:r>
      <w:r w:rsidR="00DD1396">
        <w:t>and Case 2b are 2</w:t>
      </w:r>
      <w:r w:rsidR="00DD1396" w:rsidRPr="00DD1396">
        <w:rPr>
          <w:vertAlign w:val="superscript"/>
        </w:rPr>
        <w:t>nd</w:t>
      </w:r>
      <w:r w:rsidR="00DD1396">
        <w:t xml:space="preserve"> priority </w:t>
      </w:r>
      <w:r w:rsidR="00641B61">
        <w:t>UE assisted positioning</w:t>
      </w:r>
      <w:r w:rsidR="00551B3A">
        <w:t>:</w:t>
      </w:r>
    </w:p>
    <w:p w14:paraId="4C69C8EA" w14:textId="13FD35B4" w:rsidR="00DD1396" w:rsidRPr="00DD1396" w:rsidRDefault="00DD1396" w:rsidP="00DD1396">
      <w:pPr>
        <w:numPr>
          <w:ilvl w:val="0"/>
          <w:numId w:val="29"/>
        </w:numPr>
        <w:overflowPunct/>
        <w:autoSpaceDE/>
        <w:autoSpaceDN/>
        <w:snapToGrid w:val="0"/>
        <w:spacing w:beforeLines="50" w:before="120" w:afterLines="50" w:after="120"/>
        <w:rPr>
          <w:bCs/>
        </w:rPr>
      </w:pPr>
      <w:r>
        <w:rPr>
          <w:bCs/>
        </w:rPr>
        <w:t>(2</w:t>
      </w:r>
      <w:r>
        <w:rPr>
          <w:bCs/>
          <w:vertAlign w:val="superscript"/>
        </w:rPr>
        <w:t>nd</w:t>
      </w:r>
      <w:r>
        <w:rPr>
          <w:bCs/>
        </w:rPr>
        <w:t xml:space="preserve"> priority) Case 2a: </w:t>
      </w:r>
      <w:r>
        <w:t>UE-assisted/LMF-based positioning with UE-side model, AI/ML assisted positioning</w:t>
      </w:r>
      <w:r>
        <w:rPr>
          <w:bCs/>
        </w:rPr>
        <w:tab/>
      </w:r>
    </w:p>
    <w:p w14:paraId="5324E940" w14:textId="19863346" w:rsidR="00DD1396" w:rsidRDefault="00DD1396" w:rsidP="00DD1396">
      <w:pPr>
        <w:numPr>
          <w:ilvl w:val="0"/>
          <w:numId w:val="29"/>
        </w:numPr>
        <w:overflowPunct/>
        <w:autoSpaceDE/>
        <w:autoSpaceDN/>
        <w:snapToGrid w:val="0"/>
        <w:spacing w:afterLines="50" w:after="120"/>
        <w:rPr>
          <w:bCs/>
        </w:rPr>
      </w:pPr>
      <w:r>
        <w:rPr>
          <w:bCs/>
        </w:rPr>
        <w:t>(2</w:t>
      </w:r>
      <w:r>
        <w:rPr>
          <w:bCs/>
          <w:vertAlign w:val="superscript"/>
        </w:rPr>
        <w:t>nd</w:t>
      </w:r>
      <w:r>
        <w:rPr>
          <w:bCs/>
        </w:rPr>
        <w:t xml:space="preserve"> priority) Case 2b: </w:t>
      </w:r>
      <w:r>
        <w:t>UE-assisted/LMF-based positioning with LMF-side model, direct AI/ML positioning</w:t>
      </w:r>
    </w:p>
    <w:p w14:paraId="0E7FAD38" w14:textId="12DCF411" w:rsidR="00DD1396" w:rsidRDefault="003F35A0" w:rsidP="00DD1396">
      <w:pPr>
        <w:overflowPunct/>
        <w:autoSpaceDE/>
        <w:autoSpaceDN/>
        <w:snapToGrid w:val="0"/>
        <w:spacing w:beforeLines="50" w:before="120" w:afterLines="50" w:after="120"/>
        <w:rPr>
          <w:b/>
          <w:lang w:eastAsia="zh-CN"/>
        </w:rPr>
      </w:pPr>
      <w:r>
        <w:t xml:space="preserve">Based on RAN1/RAN2 discussion so far, our understanding on LCM procedures of positioning case 2a </w:t>
      </w:r>
      <w:r w:rsidR="00C74189">
        <w:t>is</w:t>
      </w:r>
      <w:r>
        <w:t xml:space="preserve"> illustrated in Figure. 2</w:t>
      </w:r>
      <w:r w:rsidR="00705828">
        <w:rPr>
          <w:lang w:eastAsia="zh-CN"/>
        </w:rPr>
        <w:t>.</w:t>
      </w:r>
    </w:p>
    <w:p w14:paraId="79EE0ADD" w14:textId="047A21EC" w:rsidR="003A60D3" w:rsidRDefault="003A60D3" w:rsidP="003A60D3">
      <w:pPr>
        <w:overflowPunct/>
        <w:autoSpaceDE/>
        <w:autoSpaceDN/>
        <w:snapToGrid w:val="0"/>
        <w:spacing w:beforeLines="50" w:before="120" w:afterLines="50" w:after="120"/>
        <w:jc w:val="center"/>
        <w:rPr>
          <w:lang w:eastAsia="zh-CN"/>
        </w:rPr>
      </w:pPr>
      <w:r w:rsidRPr="003A60D3">
        <w:rPr>
          <w:b/>
          <w:noProof/>
          <w:lang w:eastAsia="zh-CN"/>
        </w:rPr>
        <w:drawing>
          <wp:inline distT="0" distB="0" distL="0" distR="0" wp14:anchorId="5C7420A4" wp14:editId="0C1A6AF7">
            <wp:extent cx="4397433" cy="3570690"/>
            <wp:effectExtent l="0" t="0" r="0" b="0"/>
            <wp:docPr id="19278099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7809916" name=""/>
                    <pic:cNvPicPr/>
                  </pic:nvPicPr>
                  <pic:blipFill>
                    <a:blip r:embed="rId9"/>
                    <a:stretch>
                      <a:fillRect/>
                    </a:stretch>
                  </pic:blipFill>
                  <pic:spPr>
                    <a:xfrm>
                      <a:off x="0" y="0"/>
                      <a:ext cx="4405021" cy="3576851"/>
                    </a:xfrm>
                    <a:prstGeom prst="rect">
                      <a:avLst/>
                    </a:prstGeom>
                  </pic:spPr>
                </pic:pic>
              </a:graphicData>
            </a:graphic>
          </wp:inline>
        </w:drawing>
      </w:r>
    </w:p>
    <w:p w14:paraId="0F54A3CF" w14:textId="532B6E1E" w:rsidR="003A60D3" w:rsidRPr="00A55CE8" w:rsidRDefault="003A60D3" w:rsidP="003A60D3">
      <w:pPr>
        <w:jc w:val="center"/>
        <w:rPr>
          <w:b/>
          <w:bCs/>
        </w:rPr>
      </w:pPr>
      <w:r w:rsidRPr="00A55CE8">
        <w:rPr>
          <w:b/>
          <w:bCs/>
        </w:rPr>
        <w:t>Figure.</w:t>
      </w:r>
      <w:r w:rsidR="000A0D2B">
        <w:rPr>
          <w:b/>
          <w:bCs/>
        </w:rPr>
        <w:t>2</w:t>
      </w:r>
      <w:r w:rsidRPr="00A55CE8">
        <w:rPr>
          <w:b/>
          <w:bCs/>
        </w:rPr>
        <w:t xml:space="preserve">: Illustration </w:t>
      </w:r>
      <w:r>
        <w:rPr>
          <w:b/>
          <w:bCs/>
        </w:rPr>
        <w:t>of LCM procedure</w:t>
      </w:r>
      <w:r w:rsidRPr="00A55CE8">
        <w:rPr>
          <w:b/>
          <w:bCs/>
        </w:rPr>
        <w:t xml:space="preserve"> for </w:t>
      </w:r>
      <w:r>
        <w:rPr>
          <w:b/>
          <w:bCs/>
        </w:rPr>
        <w:t>case 2a (take example of LMF performing monitoring)</w:t>
      </w:r>
    </w:p>
    <w:p w14:paraId="5DCE6192" w14:textId="77777777" w:rsidR="00AE01A0" w:rsidRPr="0079123B" w:rsidRDefault="007B556F" w:rsidP="00E158C0">
      <w:pPr>
        <w:overflowPunct/>
        <w:autoSpaceDE/>
        <w:autoSpaceDN/>
        <w:snapToGrid w:val="0"/>
        <w:spacing w:beforeLines="50" w:before="120" w:afterLines="50" w:after="120"/>
      </w:pPr>
      <w:r w:rsidRPr="0079123B">
        <w:t>Based on Figure. 2, we think the main difference</w:t>
      </w:r>
      <w:r w:rsidR="00700877" w:rsidRPr="0079123B">
        <w:t>s</w:t>
      </w:r>
      <w:r w:rsidRPr="0079123B">
        <w:t xml:space="preserve"> from </w:t>
      </w:r>
      <w:r w:rsidR="00700877" w:rsidRPr="0079123B">
        <w:t xml:space="preserve">case 1 </w:t>
      </w:r>
      <w:r w:rsidR="00E158C0" w:rsidRPr="0079123B">
        <w:t xml:space="preserve">is in Step 10: </w:t>
      </w:r>
    </w:p>
    <w:p w14:paraId="079CF115" w14:textId="7EA04E86" w:rsidR="00AE01A0" w:rsidRPr="0079123B" w:rsidRDefault="00AE01A0" w:rsidP="0079123B">
      <w:pPr>
        <w:pStyle w:val="ListParagraph"/>
        <w:numPr>
          <w:ilvl w:val="0"/>
          <w:numId w:val="31"/>
        </w:numPr>
        <w:overflowPunct/>
        <w:autoSpaceDE/>
        <w:autoSpaceDN/>
        <w:snapToGrid w:val="0"/>
        <w:ind w:firstLineChars="0"/>
        <w:rPr>
          <w:rFonts w:eastAsia="SimSun"/>
          <w:color w:val="000000"/>
          <w:lang w:eastAsia="ja-JP"/>
        </w:rPr>
      </w:pPr>
      <w:r w:rsidRPr="0079123B">
        <w:rPr>
          <w:rFonts w:eastAsia="SimSun"/>
          <w:color w:val="000000"/>
          <w:lang w:eastAsia="ja-JP"/>
        </w:rPr>
        <w:t>T</w:t>
      </w:r>
      <w:r w:rsidR="00375430" w:rsidRPr="0079123B">
        <w:rPr>
          <w:rFonts w:eastAsia="SimSun"/>
          <w:color w:val="000000"/>
          <w:lang w:eastAsia="ja-JP"/>
        </w:rPr>
        <w:t>he reported inference output is intermedi</w:t>
      </w:r>
      <w:r w:rsidR="00083E73">
        <w:rPr>
          <w:rFonts w:eastAsia="SimSun"/>
          <w:color w:val="000000"/>
          <w:lang w:eastAsia="ja-JP"/>
        </w:rPr>
        <w:t>ate</w:t>
      </w:r>
      <w:r w:rsidR="00375430" w:rsidRPr="0079123B">
        <w:rPr>
          <w:rFonts w:eastAsia="SimSun"/>
          <w:color w:val="000000"/>
          <w:lang w:eastAsia="ja-JP"/>
        </w:rPr>
        <w:t xml:space="preserve"> results (e.g.</w:t>
      </w:r>
      <w:r w:rsidR="005A29DE" w:rsidRPr="0079123B">
        <w:rPr>
          <w:rFonts w:eastAsia="SimSun"/>
          <w:color w:val="000000"/>
          <w:lang w:eastAsia="ja-JP"/>
        </w:rPr>
        <w:t>,</w:t>
      </w:r>
      <w:r w:rsidR="00375430" w:rsidRPr="0079123B">
        <w:rPr>
          <w:rFonts w:eastAsia="SimSun"/>
          <w:color w:val="000000"/>
          <w:lang w:eastAsia="ja-JP"/>
        </w:rPr>
        <w:t xml:space="preserve"> </w:t>
      </w:r>
      <w:r w:rsidR="005A29DE" w:rsidRPr="0079123B">
        <w:rPr>
          <w:rFonts w:eastAsia="SimSun" w:hint="eastAsia"/>
          <w:color w:val="000000"/>
          <w:lang w:eastAsia="ja-JP"/>
        </w:rPr>
        <w:t xml:space="preserve">RSTD, </w:t>
      </w:r>
      <w:proofErr w:type="spellStart"/>
      <w:r w:rsidR="005A29DE" w:rsidRPr="0079123B">
        <w:rPr>
          <w:rFonts w:eastAsia="SimSun" w:hint="eastAsia"/>
          <w:color w:val="000000"/>
          <w:lang w:eastAsia="ja-JP"/>
        </w:rPr>
        <w:t>RxTx</w:t>
      </w:r>
      <w:proofErr w:type="spellEnd"/>
      <w:r w:rsidR="005A29DE" w:rsidRPr="0079123B">
        <w:rPr>
          <w:rFonts w:eastAsia="SimSun" w:hint="eastAsia"/>
          <w:color w:val="000000"/>
          <w:lang w:eastAsia="ja-JP"/>
        </w:rPr>
        <w:t xml:space="preserve"> time difference, LOS/NLOS indicator</w:t>
      </w:r>
      <w:r w:rsidR="005A29DE" w:rsidRPr="0079123B">
        <w:rPr>
          <w:rFonts w:eastAsia="SimSun"/>
          <w:color w:val="000000"/>
          <w:lang w:eastAsia="ja-JP"/>
        </w:rPr>
        <w:t>) for LMF to derive UE location in Case 2a</w:t>
      </w:r>
      <w:r w:rsidRPr="0079123B">
        <w:rPr>
          <w:rFonts w:eastAsia="SimSun"/>
          <w:color w:val="000000"/>
          <w:lang w:eastAsia="ja-JP"/>
        </w:rPr>
        <w:t>.</w:t>
      </w:r>
    </w:p>
    <w:p w14:paraId="4CAED86C" w14:textId="12CA9B7A" w:rsidR="00700877" w:rsidRPr="0079123B" w:rsidRDefault="00AE01A0" w:rsidP="0079123B">
      <w:pPr>
        <w:pStyle w:val="ListParagraph"/>
        <w:numPr>
          <w:ilvl w:val="0"/>
          <w:numId w:val="31"/>
        </w:numPr>
        <w:overflowPunct/>
        <w:autoSpaceDE/>
        <w:autoSpaceDN/>
        <w:snapToGrid w:val="0"/>
        <w:ind w:firstLineChars="0"/>
        <w:rPr>
          <w:rFonts w:eastAsia="SimSun"/>
          <w:color w:val="000000"/>
          <w:lang w:eastAsia="ja-JP"/>
        </w:rPr>
      </w:pPr>
      <w:r w:rsidRPr="0079123B">
        <w:rPr>
          <w:rFonts w:eastAsia="SimSun"/>
          <w:color w:val="000000"/>
          <w:lang w:eastAsia="ja-JP"/>
        </w:rPr>
        <w:t>T</w:t>
      </w:r>
      <w:r w:rsidR="005A29DE" w:rsidRPr="0079123B">
        <w:rPr>
          <w:rFonts w:eastAsia="SimSun"/>
          <w:color w:val="000000"/>
          <w:lang w:eastAsia="ja-JP"/>
        </w:rPr>
        <w:t xml:space="preserve">he reported inference output is UE location info in Case 1. </w:t>
      </w:r>
      <w:r w:rsidR="00375430" w:rsidRPr="0079123B">
        <w:rPr>
          <w:rFonts w:eastAsia="SimSun"/>
          <w:color w:val="000000"/>
          <w:lang w:eastAsia="ja-JP"/>
        </w:rPr>
        <w:t xml:space="preserve"> </w:t>
      </w:r>
      <w:r w:rsidR="00E158C0" w:rsidRPr="0079123B">
        <w:rPr>
          <w:rFonts w:eastAsia="SimSun"/>
          <w:color w:val="000000"/>
          <w:lang w:eastAsia="ja-JP"/>
        </w:rPr>
        <w:t xml:space="preserve"> </w:t>
      </w:r>
    </w:p>
    <w:p w14:paraId="6CEDAB92" w14:textId="4388397A" w:rsidR="0079123B" w:rsidRPr="0079123B" w:rsidRDefault="0079123B" w:rsidP="0079123B">
      <w:pPr>
        <w:rPr>
          <w:b/>
          <w:bCs/>
        </w:rPr>
      </w:pPr>
      <w:r>
        <w:rPr>
          <w:b/>
          <w:bCs/>
        </w:rPr>
        <w:t>Observation</w:t>
      </w:r>
      <w:r w:rsidRPr="0079123B">
        <w:rPr>
          <w:b/>
          <w:bCs/>
        </w:rPr>
        <w:t xml:space="preserve"> 1: </w:t>
      </w:r>
      <w:r w:rsidR="004063AE">
        <w:rPr>
          <w:b/>
          <w:bCs/>
        </w:rPr>
        <w:t xml:space="preserve">From RAN2 perspective, the main difference between case 1 and case 2a is the reported inference output, i.e. </w:t>
      </w:r>
      <w:r w:rsidR="00043ED1">
        <w:rPr>
          <w:b/>
          <w:bCs/>
        </w:rPr>
        <w:t xml:space="preserve">it </w:t>
      </w:r>
      <w:r w:rsidR="004063AE" w:rsidRPr="004063AE">
        <w:rPr>
          <w:b/>
          <w:bCs/>
        </w:rPr>
        <w:t>is intermedi</w:t>
      </w:r>
      <w:r w:rsidR="009E6AD5">
        <w:rPr>
          <w:b/>
          <w:bCs/>
        </w:rPr>
        <w:t>ate</w:t>
      </w:r>
      <w:r w:rsidR="004063AE" w:rsidRPr="004063AE">
        <w:rPr>
          <w:b/>
          <w:bCs/>
        </w:rPr>
        <w:t xml:space="preserve"> results in Case 2a and UE location info in Case 1.   </w:t>
      </w:r>
    </w:p>
    <w:p w14:paraId="0AE6682F" w14:textId="0E57D6EC" w:rsidR="0079123B" w:rsidRDefault="001175E9" w:rsidP="001175E9">
      <w:pPr>
        <w:overflowPunct/>
        <w:autoSpaceDE/>
        <w:autoSpaceDN/>
        <w:snapToGrid w:val="0"/>
        <w:spacing w:beforeLines="50" w:before="120" w:afterLines="50" w:after="120"/>
        <w:rPr>
          <w:b/>
          <w:lang w:eastAsia="zh-CN"/>
        </w:rPr>
      </w:pPr>
      <w:r w:rsidRPr="001175E9">
        <w:rPr>
          <w:lang w:eastAsia="zh-CN"/>
        </w:rPr>
        <w:lastRenderedPageBreak/>
        <w:t xml:space="preserve">From signaling perspective, </w:t>
      </w:r>
      <w:r>
        <w:rPr>
          <w:lang w:eastAsia="zh-CN"/>
        </w:rPr>
        <w:t>we think existing LPP can be reused</w:t>
      </w:r>
      <w:r w:rsidR="001D0F5A">
        <w:rPr>
          <w:lang w:eastAsia="zh-CN"/>
        </w:rPr>
        <w:t xml:space="preserve"> for the UE to report </w:t>
      </w:r>
      <w:r w:rsidR="001D0F5A" w:rsidRPr="00AE01A0">
        <w:rPr>
          <w:bCs/>
          <w:lang w:eastAsia="zh-CN"/>
        </w:rPr>
        <w:t>inference output</w:t>
      </w:r>
      <w:r w:rsidR="00F97BBA">
        <w:rPr>
          <w:bCs/>
          <w:lang w:eastAsia="zh-CN"/>
        </w:rPr>
        <w:t xml:space="preserve"> in Case 2a</w:t>
      </w:r>
      <w:r>
        <w:rPr>
          <w:lang w:eastAsia="zh-CN"/>
        </w:rPr>
        <w:t>.</w:t>
      </w:r>
      <w:r w:rsidR="0079123B">
        <w:rPr>
          <w:lang w:eastAsia="zh-CN"/>
        </w:rPr>
        <w:t xml:space="preserve"> Thus, we propose:</w:t>
      </w:r>
    </w:p>
    <w:p w14:paraId="4D23B45A" w14:textId="72A787FA" w:rsidR="001175E9" w:rsidRDefault="00FE3979" w:rsidP="00755D31">
      <w:pPr>
        <w:rPr>
          <w:b/>
          <w:bCs/>
          <w:color w:val="auto"/>
        </w:rPr>
      </w:pPr>
      <w:r w:rsidRPr="007F6033">
        <w:rPr>
          <w:b/>
          <w:bCs/>
          <w:color w:val="auto"/>
        </w:rPr>
        <w:t xml:space="preserve">Proposal </w:t>
      </w:r>
      <w:r>
        <w:rPr>
          <w:b/>
          <w:bCs/>
          <w:color w:val="auto"/>
        </w:rPr>
        <w:t>2</w:t>
      </w:r>
      <w:r w:rsidRPr="007F6033">
        <w:rPr>
          <w:b/>
          <w:bCs/>
          <w:color w:val="auto"/>
        </w:rPr>
        <w:t xml:space="preserve">: </w:t>
      </w:r>
      <w:r w:rsidR="009F5D2A">
        <w:rPr>
          <w:b/>
          <w:bCs/>
          <w:color w:val="auto"/>
        </w:rPr>
        <w:t xml:space="preserve">For Case 2a of positioning, reuse </w:t>
      </w:r>
      <w:r w:rsidR="009F5D2A" w:rsidRPr="00DD23A3">
        <w:rPr>
          <w:b/>
          <w:bCs/>
          <w:color w:val="auto"/>
        </w:rPr>
        <w:t xml:space="preserve">existing LPP message for the UE to report inference output </w:t>
      </w:r>
      <w:r w:rsidR="00850939" w:rsidRPr="00DD23A3">
        <w:rPr>
          <w:b/>
          <w:bCs/>
          <w:color w:val="auto"/>
        </w:rPr>
        <w:t>(intermedi</w:t>
      </w:r>
      <w:r w:rsidR="00755D31">
        <w:rPr>
          <w:b/>
          <w:bCs/>
          <w:color w:val="auto"/>
        </w:rPr>
        <w:t>ate</w:t>
      </w:r>
      <w:r w:rsidR="00850939" w:rsidRPr="00DD23A3">
        <w:rPr>
          <w:b/>
          <w:bCs/>
          <w:color w:val="auto"/>
        </w:rPr>
        <w:t xml:space="preserve"> results e.g. </w:t>
      </w:r>
      <w:r w:rsidR="00850939" w:rsidRPr="00DD23A3">
        <w:rPr>
          <w:rFonts w:hint="eastAsia"/>
          <w:b/>
          <w:bCs/>
          <w:color w:val="auto"/>
        </w:rPr>
        <w:t xml:space="preserve">RSTD, </w:t>
      </w:r>
      <w:proofErr w:type="spellStart"/>
      <w:r w:rsidR="00850939" w:rsidRPr="00DD23A3">
        <w:rPr>
          <w:rFonts w:hint="eastAsia"/>
          <w:b/>
          <w:bCs/>
          <w:color w:val="auto"/>
        </w:rPr>
        <w:t>RxTx</w:t>
      </w:r>
      <w:proofErr w:type="spellEnd"/>
      <w:r w:rsidR="00850939" w:rsidRPr="00DD23A3">
        <w:rPr>
          <w:rFonts w:hint="eastAsia"/>
          <w:b/>
          <w:bCs/>
          <w:color w:val="auto"/>
        </w:rPr>
        <w:t xml:space="preserve"> time difference, LOS/NLOS indicator</w:t>
      </w:r>
      <w:r w:rsidR="00850939" w:rsidRPr="00DD23A3">
        <w:rPr>
          <w:b/>
          <w:bCs/>
          <w:color w:val="auto"/>
        </w:rPr>
        <w:t>)</w:t>
      </w:r>
      <w:r w:rsidR="00DD23A3" w:rsidRPr="00DD23A3">
        <w:rPr>
          <w:b/>
          <w:bCs/>
          <w:color w:val="auto"/>
        </w:rPr>
        <w:t xml:space="preserve"> </w:t>
      </w:r>
      <w:r w:rsidR="009F5D2A" w:rsidRPr="00DD23A3">
        <w:rPr>
          <w:b/>
          <w:bCs/>
          <w:color w:val="auto"/>
        </w:rPr>
        <w:t>to LMF</w:t>
      </w:r>
      <w:r w:rsidR="00DD23A3" w:rsidRPr="00DD23A3">
        <w:rPr>
          <w:b/>
          <w:bCs/>
          <w:color w:val="auto"/>
        </w:rPr>
        <w:t>.</w:t>
      </w:r>
      <w:r w:rsidR="009F5D2A" w:rsidRPr="00DD23A3">
        <w:rPr>
          <w:b/>
          <w:bCs/>
          <w:color w:val="auto"/>
        </w:rPr>
        <w:t xml:space="preserve"> </w:t>
      </w:r>
    </w:p>
    <w:p w14:paraId="50FCA906" w14:textId="0B1EB884" w:rsidR="00467B4C" w:rsidRPr="00467B4C" w:rsidRDefault="00467B4C" w:rsidP="00467B4C">
      <w:pPr>
        <w:overflowPunct/>
        <w:autoSpaceDE/>
        <w:autoSpaceDN/>
        <w:snapToGrid w:val="0"/>
        <w:spacing w:beforeLines="50" w:before="120" w:afterLines="50" w:after="120"/>
        <w:rPr>
          <w:b/>
          <w:lang w:eastAsia="zh-CN"/>
        </w:rPr>
      </w:pPr>
      <w:r>
        <w:t xml:space="preserve">Based on RAN1/RAN2 discussion so far, our understanding on LCM procedures of positioning case 2b is illustrated in Figure. </w:t>
      </w:r>
      <w:r w:rsidR="0088661C">
        <w:t>3</w:t>
      </w:r>
      <w:r>
        <w:rPr>
          <w:lang w:eastAsia="zh-CN"/>
        </w:rPr>
        <w:t>.</w:t>
      </w:r>
    </w:p>
    <w:p w14:paraId="3E67BFD7" w14:textId="568C3BBA" w:rsidR="00705828" w:rsidRDefault="000A0D2B" w:rsidP="000A0D2B">
      <w:pPr>
        <w:overflowPunct/>
        <w:autoSpaceDE/>
        <w:autoSpaceDN/>
        <w:snapToGrid w:val="0"/>
        <w:spacing w:beforeLines="50" w:before="120" w:afterLines="50" w:after="120"/>
        <w:jc w:val="center"/>
        <w:rPr>
          <w:b/>
          <w:bCs/>
        </w:rPr>
      </w:pPr>
      <w:r w:rsidRPr="000A0D2B">
        <w:rPr>
          <w:bCs/>
          <w:noProof/>
        </w:rPr>
        <w:drawing>
          <wp:inline distT="0" distB="0" distL="0" distR="0" wp14:anchorId="5CDC30CD" wp14:editId="16F9ADFF">
            <wp:extent cx="4380807" cy="3560828"/>
            <wp:effectExtent l="0" t="0" r="0" b="0"/>
            <wp:docPr id="195903127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031279" name="Picture 1" descr="A screenshot of a computer&#10;&#10;Description automatically generated"/>
                    <pic:cNvPicPr/>
                  </pic:nvPicPr>
                  <pic:blipFill>
                    <a:blip r:embed="rId10"/>
                    <a:stretch>
                      <a:fillRect/>
                    </a:stretch>
                  </pic:blipFill>
                  <pic:spPr>
                    <a:xfrm>
                      <a:off x="0" y="0"/>
                      <a:ext cx="4407495" cy="3582520"/>
                    </a:xfrm>
                    <a:prstGeom prst="rect">
                      <a:avLst/>
                    </a:prstGeom>
                  </pic:spPr>
                </pic:pic>
              </a:graphicData>
            </a:graphic>
          </wp:inline>
        </w:drawing>
      </w:r>
    </w:p>
    <w:p w14:paraId="6451E331" w14:textId="5D246E30" w:rsidR="000A0D2B" w:rsidRPr="00A55CE8" w:rsidRDefault="000A0D2B" w:rsidP="000A0D2B">
      <w:pPr>
        <w:jc w:val="center"/>
        <w:rPr>
          <w:b/>
          <w:bCs/>
        </w:rPr>
      </w:pPr>
      <w:r w:rsidRPr="00A55CE8">
        <w:rPr>
          <w:b/>
          <w:bCs/>
        </w:rPr>
        <w:t>Figure.</w:t>
      </w:r>
      <w:r>
        <w:rPr>
          <w:b/>
          <w:bCs/>
        </w:rPr>
        <w:t>3</w:t>
      </w:r>
      <w:r w:rsidRPr="00A55CE8">
        <w:rPr>
          <w:b/>
          <w:bCs/>
        </w:rPr>
        <w:t xml:space="preserve">: Illustration </w:t>
      </w:r>
      <w:r>
        <w:rPr>
          <w:b/>
          <w:bCs/>
        </w:rPr>
        <w:t>of LCM procedure</w:t>
      </w:r>
      <w:r w:rsidRPr="00A55CE8">
        <w:rPr>
          <w:b/>
          <w:bCs/>
        </w:rPr>
        <w:t xml:space="preserve"> for </w:t>
      </w:r>
      <w:r>
        <w:rPr>
          <w:b/>
          <w:bCs/>
        </w:rPr>
        <w:t xml:space="preserve">case 2b </w:t>
      </w:r>
    </w:p>
    <w:p w14:paraId="60D607AC" w14:textId="77777777" w:rsidR="002C55E0" w:rsidRDefault="0088661C" w:rsidP="0088661C">
      <w:pPr>
        <w:overflowPunct/>
        <w:autoSpaceDE/>
        <w:autoSpaceDN/>
        <w:snapToGrid w:val="0"/>
        <w:spacing w:beforeLines="50" w:before="120" w:afterLines="50" w:after="120"/>
        <w:rPr>
          <w:b/>
        </w:rPr>
      </w:pPr>
      <w:r w:rsidRPr="0079123B">
        <w:t xml:space="preserve">Based on Figure. </w:t>
      </w:r>
      <w:r>
        <w:t>3</w:t>
      </w:r>
      <w:r w:rsidRPr="0079123B">
        <w:t xml:space="preserve">, we think the main differences from case 1 </w:t>
      </w:r>
      <w:r w:rsidR="002C55E0">
        <w:t>are:</w:t>
      </w:r>
      <w:r w:rsidRPr="0079123B">
        <w:t xml:space="preserve"> </w:t>
      </w:r>
    </w:p>
    <w:p w14:paraId="65182007" w14:textId="4177F473" w:rsidR="0088661C" w:rsidRPr="002C55E0" w:rsidRDefault="002C55E0" w:rsidP="002C55E0">
      <w:pPr>
        <w:pStyle w:val="ListParagraph"/>
        <w:numPr>
          <w:ilvl w:val="0"/>
          <w:numId w:val="31"/>
        </w:numPr>
        <w:overflowPunct/>
        <w:autoSpaceDE/>
        <w:autoSpaceDN/>
        <w:snapToGrid w:val="0"/>
        <w:ind w:firstLineChars="0"/>
        <w:rPr>
          <w:rFonts w:eastAsia="SimSun"/>
          <w:color w:val="000000"/>
          <w:lang w:eastAsia="ja-JP"/>
        </w:rPr>
      </w:pPr>
      <w:r w:rsidRPr="002C55E0">
        <w:rPr>
          <w:rFonts w:eastAsia="SimSun"/>
          <w:color w:val="000000"/>
          <w:lang w:eastAsia="ja-JP"/>
        </w:rPr>
        <w:t>T</w:t>
      </w:r>
      <w:r w:rsidR="0088661C" w:rsidRPr="002C55E0">
        <w:rPr>
          <w:rFonts w:eastAsia="SimSun"/>
          <w:color w:val="000000"/>
          <w:lang w:eastAsia="ja-JP"/>
        </w:rPr>
        <w:t xml:space="preserve">he entity to perform modeling training and </w:t>
      </w:r>
      <w:proofErr w:type="gramStart"/>
      <w:r w:rsidR="0088661C" w:rsidRPr="002C55E0">
        <w:rPr>
          <w:rFonts w:eastAsia="SimSun"/>
          <w:color w:val="000000"/>
          <w:lang w:eastAsia="ja-JP"/>
        </w:rPr>
        <w:t>infe</w:t>
      </w:r>
      <w:r w:rsidR="00A841F5" w:rsidRPr="002C55E0">
        <w:rPr>
          <w:rFonts w:eastAsia="SimSun"/>
          <w:color w:val="000000"/>
          <w:lang w:eastAsia="ja-JP"/>
        </w:rPr>
        <w:t>r</w:t>
      </w:r>
      <w:r w:rsidR="0088661C" w:rsidRPr="002C55E0">
        <w:rPr>
          <w:rFonts w:eastAsia="SimSun"/>
          <w:color w:val="000000"/>
          <w:lang w:eastAsia="ja-JP"/>
        </w:rPr>
        <w:t>e</w:t>
      </w:r>
      <w:r w:rsidR="00A841F5" w:rsidRPr="002C55E0">
        <w:rPr>
          <w:rFonts w:eastAsia="SimSun"/>
          <w:color w:val="000000"/>
          <w:lang w:eastAsia="ja-JP"/>
        </w:rPr>
        <w:t>n</w:t>
      </w:r>
      <w:r w:rsidR="0088661C" w:rsidRPr="002C55E0">
        <w:rPr>
          <w:rFonts w:eastAsia="SimSun"/>
          <w:color w:val="000000"/>
          <w:lang w:eastAsia="ja-JP"/>
        </w:rPr>
        <w:t>ce</w:t>
      </w:r>
      <w:proofErr w:type="gramEnd"/>
    </w:p>
    <w:p w14:paraId="6991A03B" w14:textId="0B695C2E" w:rsidR="0088661C" w:rsidRPr="0079123B" w:rsidRDefault="00A841F5" w:rsidP="002C55E0">
      <w:pPr>
        <w:pStyle w:val="ListParagraph"/>
        <w:numPr>
          <w:ilvl w:val="1"/>
          <w:numId w:val="31"/>
        </w:numPr>
        <w:overflowPunct/>
        <w:autoSpaceDE/>
        <w:autoSpaceDN/>
        <w:snapToGrid w:val="0"/>
        <w:ind w:firstLineChars="0"/>
        <w:rPr>
          <w:rFonts w:eastAsia="SimSun"/>
          <w:color w:val="000000"/>
          <w:lang w:eastAsia="ja-JP"/>
        </w:rPr>
      </w:pPr>
      <w:r>
        <w:rPr>
          <w:rFonts w:eastAsia="SimSun"/>
          <w:color w:val="000000"/>
          <w:lang w:eastAsia="ja-JP"/>
        </w:rPr>
        <w:t xml:space="preserve">In Case 2b, LMF performs </w:t>
      </w:r>
      <w:r>
        <w:t>modeling training and infere</w:t>
      </w:r>
      <w:r w:rsidR="00D13A0F">
        <w:t>n</w:t>
      </w:r>
      <w:r>
        <w:t>ce</w:t>
      </w:r>
      <w:r w:rsidR="0088661C" w:rsidRPr="0079123B">
        <w:rPr>
          <w:rFonts w:eastAsia="SimSun"/>
          <w:color w:val="000000"/>
          <w:lang w:eastAsia="ja-JP"/>
        </w:rPr>
        <w:t>.</w:t>
      </w:r>
    </w:p>
    <w:p w14:paraId="0A46C8B1" w14:textId="6643D55C" w:rsidR="00DB1385" w:rsidRPr="002C55E0" w:rsidRDefault="00DB1385" w:rsidP="002C55E0">
      <w:pPr>
        <w:pStyle w:val="ListParagraph"/>
        <w:numPr>
          <w:ilvl w:val="1"/>
          <w:numId w:val="31"/>
        </w:numPr>
        <w:overflowPunct/>
        <w:autoSpaceDE/>
        <w:autoSpaceDN/>
        <w:snapToGrid w:val="0"/>
        <w:ind w:firstLineChars="0"/>
        <w:rPr>
          <w:rFonts w:eastAsia="SimSun"/>
          <w:color w:val="000000"/>
          <w:lang w:eastAsia="ja-JP"/>
        </w:rPr>
      </w:pPr>
      <w:r>
        <w:rPr>
          <w:rFonts w:eastAsia="SimSun"/>
          <w:color w:val="000000"/>
          <w:lang w:eastAsia="ja-JP"/>
        </w:rPr>
        <w:t xml:space="preserve">In Case 1, UE performs </w:t>
      </w:r>
      <w:r>
        <w:t>modeling training and inference</w:t>
      </w:r>
      <w:r w:rsidRPr="0079123B">
        <w:rPr>
          <w:rFonts w:eastAsia="SimSun"/>
          <w:color w:val="000000"/>
          <w:lang w:eastAsia="ja-JP"/>
        </w:rPr>
        <w:t>.</w:t>
      </w:r>
    </w:p>
    <w:p w14:paraId="7F42BC76" w14:textId="73AF64CF" w:rsidR="002C55E0" w:rsidRPr="002C55E0" w:rsidRDefault="002C55E0" w:rsidP="002C55E0">
      <w:pPr>
        <w:pStyle w:val="ListParagraph"/>
        <w:numPr>
          <w:ilvl w:val="0"/>
          <w:numId w:val="31"/>
        </w:numPr>
        <w:overflowPunct/>
        <w:autoSpaceDE/>
        <w:autoSpaceDN/>
        <w:snapToGrid w:val="0"/>
        <w:ind w:firstLineChars="0"/>
        <w:rPr>
          <w:rFonts w:eastAsia="SimSun"/>
          <w:color w:val="000000"/>
          <w:lang w:eastAsia="ja-JP"/>
        </w:rPr>
      </w:pPr>
      <w:r>
        <w:rPr>
          <w:rFonts w:eastAsia="SimSun"/>
          <w:color w:val="000000"/>
          <w:lang w:eastAsia="zh-CN"/>
        </w:rPr>
        <w:t>UE reporting to LMF</w:t>
      </w:r>
    </w:p>
    <w:p w14:paraId="3E44EB56" w14:textId="017DE4E0" w:rsidR="002C55E0" w:rsidRPr="0079123B" w:rsidRDefault="002C55E0" w:rsidP="002C55E0">
      <w:pPr>
        <w:pStyle w:val="ListParagraph"/>
        <w:numPr>
          <w:ilvl w:val="1"/>
          <w:numId w:val="31"/>
        </w:numPr>
        <w:overflowPunct/>
        <w:autoSpaceDE/>
        <w:autoSpaceDN/>
        <w:snapToGrid w:val="0"/>
        <w:ind w:firstLineChars="0"/>
        <w:rPr>
          <w:rFonts w:eastAsia="SimSun"/>
          <w:color w:val="000000"/>
          <w:lang w:eastAsia="ja-JP"/>
        </w:rPr>
      </w:pPr>
      <w:r>
        <w:rPr>
          <w:rFonts w:eastAsia="SimSun"/>
          <w:color w:val="000000"/>
          <w:lang w:eastAsia="ja-JP"/>
        </w:rPr>
        <w:t>In Case 2b, measurements based on PRS</w:t>
      </w:r>
      <w:r w:rsidR="007F6BCF">
        <w:rPr>
          <w:rFonts w:eastAsia="SimSun"/>
          <w:color w:val="000000"/>
          <w:lang w:eastAsia="ja-JP"/>
        </w:rPr>
        <w:t xml:space="preserve"> (e.g. PRS CIR/</w:t>
      </w:r>
      <w:r w:rsidR="00EE6201">
        <w:rPr>
          <w:rFonts w:eastAsia="SimSun"/>
          <w:color w:val="000000"/>
          <w:lang w:eastAsia="ja-JP"/>
        </w:rPr>
        <w:t>PDP/DP</w:t>
      </w:r>
      <w:r w:rsidR="007F6BCF">
        <w:rPr>
          <w:rFonts w:eastAsia="SimSun"/>
          <w:color w:val="000000"/>
          <w:lang w:eastAsia="ja-JP"/>
        </w:rPr>
        <w:t>)</w:t>
      </w:r>
      <w:r>
        <w:rPr>
          <w:rFonts w:eastAsia="SimSun"/>
          <w:color w:val="000000"/>
          <w:lang w:eastAsia="ja-JP"/>
        </w:rPr>
        <w:t xml:space="preserve"> and related info (e.g. label and time stamp) are reported to LMF</w:t>
      </w:r>
      <w:r w:rsidRPr="0079123B">
        <w:rPr>
          <w:rFonts w:eastAsia="SimSun"/>
          <w:color w:val="000000"/>
          <w:lang w:eastAsia="ja-JP"/>
        </w:rPr>
        <w:t>.</w:t>
      </w:r>
    </w:p>
    <w:p w14:paraId="48BF0B98" w14:textId="1D82E3E7" w:rsidR="002C55E0" w:rsidRPr="002C55E0" w:rsidRDefault="002C55E0" w:rsidP="002C55E0">
      <w:pPr>
        <w:pStyle w:val="ListParagraph"/>
        <w:numPr>
          <w:ilvl w:val="1"/>
          <w:numId w:val="31"/>
        </w:numPr>
        <w:overflowPunct/>
        <w:autoSpaceDE/>
        <w:autoSpaceDN/>
        <w:snapToGrid w:val="0"/>
        <w:ind w:firstLineChars="0"/>
        <w:rPr>
          <w:rFonts w:eastAsia="SimSun"/>
          <w:color w:val="000000"/>
          <w:lang w:eastAsia="ja-JP"/>
        </w:rPr>
      </w:pPr>
      <w:r>
        <w:rPr>
          <w:rFonts w:eastAsia="SimSun"/>
          <w:color w:val="000000"/>
          <w:lang w:eastAsia="ja-JP"/>
        </w:rPr>
        <w:t xml:space="preserve">In Case 1, inference output (i.e. UE location) is reported to </w:t>
      </w:r>
      <w:proofErr w:type="gramStart"/>
      <w:r>
        <w:rPr>
          <w:rFonts w:eastAsia="SimSun"/>
          <w:color w:val="000000"/>
          <w:lang w:eastAsia="ja-JP"/>
        </w:rPr>
        <w:t>LM</w:t>
      </w:r>
      <w:r w:rsidR="00F52EBB">
        <w:rPr>
          <w:rFonts w:eastAsia="SimSun"/>
          <w:color w:val="000000"/>
          <w:lang w:eastAsia="ja-JP"/>
        </w:rPr>
        <w:t>F</w:t>
      </w:r>
      <w:proofErr w:type="gramEnd"/>
    </w:p>
    <w:p w14:paraId="73501E18" w14:textId="3173C809" w:rsidR="0088661C" w:rsidRPr="00B954E5" w:rsidRDefault="0088661C" w:rsidP="0088661C">
      <w:pPr>
        <w:rPr>
          <w:b/>
          <w:bCs/>
        </w:rPr>
      </w:pPr>
      <w:r w:rsidRPr="00B954E5">
        <w:rPr>
          <w:b/>
          <w:bCs/>
        </w:rPr>
        <w:t xml:space="preserve">Observation </w:t>
      </w:r>
      <w:r w:rsidR="00AF4B05" w:rsidRPr="00B954E5">
        <w:rPr>
          <w:b/>
          <w:bCs/>
        </w:rPr>
        <w:t>2</w:t>
      </w:r>
      <w:r w:rsidRPr="00B954E5">
        <w:rPr>
          <w:b/>
          <w:bCs/>
        </w:rPr>
        <w:t>: From RAN2 perspective, the main difference between case 1 and case 2</w:t>
      </w:r>
      <w:r w:rsidR="00C53AEB" w:rsidRPr="00B954E5">
        <w:rPr>
          <w:b/>
          <w:bCs/>
        </w:rPr>
        <w:t>b</w:t>
      </w:r>
      <w:r w:rsidRPr="00B954E5">
        <w:rPr>
          <w:b/>
          <w:bCs/>
        </w:rPr>
        <w:t xml:space="preserve"> </w:t>
      </w:r>
      <w:r w:rsidR="00B954E5" w:rsidRPr="00B954E5">
        <w:rPr>
          <w:b/>
          <w:bCs/>
        </w:rPr>
        <w:t>are below two aspects:</w:t>
      </w:r>
    </w:p>
    <w:p w14:paraId="16F46AE8" w14:textId="77777777" w:rsidR="00B954E5" w:rsidRPr="00B954E5" w:rsidRDefault="00B954E5" w:rsidP="00B954E5">
      <w:pPr>
        <w:pStyle w:val="ListParagraph"/>
        <w:numPr>
          <w:ilvl w:val="0"/>
          <w:numId w:val="31"/>
        </w:numPr>
        <w:overflowPunct/>
        <w:autoSpaceDE/>
        <w:autoSpaceDN/>
        <w:snapToGrid w:val="0"/>
        <w:ind w:firstLineChars="0"/>
        <w:rPr>
          <w:rFonts w:eastAsia="SimSun"/>
          <w:b/>
          <w:bCs/>
          <w:color w:val="000000"/>
          <w:lang w:eastAsia="ja-JP"/>
        </w:rPr>
      </w:pPr>
      <w:r w:rsidRPr="00B954E5">
        <w:rPr>
          <w:rFonts w:eastAsia="SimSun"/>
          <w:b/>
          <w:bCs/>
          <w:color w:val="000000"/>
          <w:lang w:eastAsia="ja-JP"/>
        </w:rPr>
        <w:t>The entity to perform modeling training and inference: LMF in Case 2b and UE in Case 1</w:t>
      </w:r>
    </w:p>
    <w:p w14:paraId="12033E90" w14:textId="273B39A3" w:rsidR="00B954E5" w:rsidRPr="00B954E5" w:rsidRDefault="00B954E5" w:rsidP="00B954E5">
      <w:pPr>
        <w:pStyle w:val="ListParagraph"/>
        <w:numPr>
          <w:ilvl w:val="0"/>
          <w:numId w:val="31"/>
        </w:numPr>
        <w:overflowPunct/>
        <w:autoSpaceDE/>
        <w:autoSpaceDN/>
        <w:snapToGrid w:val="0"/>
        <w:ind w:firstLineChars="0"/>
        <w:rPr>
          <w:rFonts w:eastAsia="SimSun"/>
          <w:b/>
          <w:bCs/>
          <w:color w:val="000000"/>
          <w:lang w:eastAsia="ja-JP"/>
        </w:rPr>
      </w:pPr>
      <w:r w:rsidRPr="00B954E5">
        <w:rPr>
          <w:rFonts w:eastAsia="SimSun"/>
          <w:b/>
          <w:bCs/>
          <w:lang w:eastAsia="zh-CN"/>
        </w:rPr>
        <w:t xml:space="preserve">Reporting to LMF: measurement (e.g. PRS CIR/PDP/DP) in </w:t>
      </w:r>
      <w:r w:rsidR="00545443">
        <w:rPr>
          <w:rFonts w:eastAsia="SimSun"/>
          <w:b/>
          <w:bCs/>
          <w:lang w:eastAsia="zh-CN"/>
        </w:rPr>
        <w:t>C</w:t>
      </w:r>
      <w:r w:rsidRPr="00B954E5">
        <w:rPr>
          <w:rFonts w:eastAsia="SimSun"/>
          <w:b/>
          <w:bCs/>
          <w:lang w:eastAsia="zh-CN"/>
        </w:rPr>
        <w:t xml:space="preserve">ase 2b and </w:t>
      </w:r>
      <w:r w:rsidRPr="00B954E5">
        <w:rPr>
          <w:rFonts w:eastAsia="SimSun"/>
          <w:b/>
          <w:bCs/>
          <w:lang w:eastAsia="ja-JP"/>
        </w:rPr>
        <w:t>inference output (i.e. UE location) in Case 1</w:t>
      </w:r>
    </w:p>
    <w:p w14:paraId="606AE62E" w14:textId="7953939E" w:rsidR="0095222A" w:rsidRPr="00444E91" w:rsidRDefault="0095222A" w:rsidP="0095222A">
      <w:pPr>
        <w:overflowPunct/>
        <w:autoSpaceDE/>
        <w:autoSpaceDN/>
        <w:snapToGrid w:val="0"/>
        <w:spacing w:beforeLines="50" w:before="120" w:afterLines="50" w:after="120"/>
        <w:rPr>
          <w:lang w:eastAsia="zh-CN"/>
        </w:rPr>
      </w:pPr>
      <w:r w:rsidRPr="001175E9">
        <w:rPr>
          <w:lang w:eastAsia="zh-CN"/>
        </w:rPr>
        <w:t xml:space="preserve">From signaling perspective, </w:t>
      </w:r>
      <w:r>
        <w:rPr>
          <w:lang w:eastAsia="zh-CN"/>
        </w:rPr>
        <w:t xml:space="preserve">we also think existing LPP can be reused for the UE to report </w:t>
      </w:r>
      <w:r w:rsidR="00444E91">
        <w:rPr>
          <w:lang w:eastAsia="zh-CN"/>
        </w:rPr>
        <w:t xml:space="preserve">new </w:t>
      </w:r>
      <w:r w:rsidR="00C00661" w:rsidRPr="00444E91">
        <w:rPr>
          <w:lang w:eastAsia="zh-CN"/>
        </w:rPr>
        <w:t xml:space="preserve">measurement (e.g. PRS CIR/PDP/DP) to LMF </w:t>
      </w:r>
      <w:r w:rsidRPr="00444E91">
        <w:rPr>
          <w:lang w:eastAsia="zh-CN"/>
        </w:rPr>
        <w:t>in Case 2a</w:t>
      </w:r>
      <w:r>
        <w:rPr>
          <w:lang w:eastAsia="zh-CN"/>
        </w:rPr>
        <w:t>. Thus, we propose:</w:t>
      </w:r>
    </w:p>
    <w:p w14:paraId="000D5792" w14:textId="04DC7057" w:rsidR="0095222A" w:rsidRDefault="0095222A" w:rsidP="0095222A">
      <w:pPr>
        <w:rPr>
          <w:b/>
          <w:bCs/>
          <w:color w:val="auto"/>
        </w:rPr>
      </w:pPr>
      <w:r w:rsidRPr="007F6033">
        <w:rPr>
          <w:b/>
          <w:bCs/>
          <w:color w:val="auto"/>
        </w:rPr>
        <w:t xml:space="preserve">Proposal </w:t>
      </w:r>
      <w:r w:rsidR="004571DD">
        <w:rPr>
          <w:b/>
          <w:bCs/>
          <w:color w:val="auto"/>
        </w:rPr>
        <w:t>3</w:t>
      </w:r>
      <w:r w:rsidRPr="007F6033">
        <w:rPr>
          <w:b/>
          <w:bCs/>
          <w:color w:val="auto"/>
        </w:rPr>
        <w:t xml:space="preserve">: </w:t>
      </w:r>
      <w:r>
        <w:rPr>
          <w:b/>
          <w:bCs/>
          <w:color w:val="auto"/>
        </w:rPr>
        <w:t>For Case 2</w:t>
      </w:r>
      <w:r w:rsidR="00B15009">
        <w:rPr>
          <w:b/>
          <w:bCs/>
          <w:color w:val="auto"/>
        </w:rPr>
        <w:t>b</w:t>
      </w:r>
      <w:r>
        <w:rPr>
          <w:b/>
          <w:bCs/>
          <w:color w:val="auto"/>
        </w:rPr>
        <w:t xml:space="preserve"> of positioning, reuse </w:t>
      </w:r>
      <w:r w:rsidRPr="00DD23A3">
        <w:rPr>
          <w:b/>
          <w:bCs/>
          <w:color w:val="auto"/>
        </w:rPr>
        <w:t xml:space="preserve">existing LPP message for the UE to </w:t>
      </w:r>
      <w:r w:rsidR="000557C2">
        <w:rPr>
          <w:b/>
          <w:bCs/>
          <w:color w:val="auto"/>
        </w:rPr>
        <w:t xml:space="preserve">report </w:t>
      </w:r>
      <w:r w:rsidR="000557C2" w:rsidRPr="000557C2">
        <w:rPr>
          <w:b/>
          <w:bCs/>
          <w:color w:val="auto"/>
        </w:rPr>
        <w:t>new measurement (e.g. PRS CIR/PDP/DP) to</w:t>
      </w:r>
      <w:r w:rsidRPr="00DD23A3">
        <w:rPr>
          <w:b/>
          <w:bCs/>
          <w:color w:val="auto"/>
        </w:rPr>
        <w:t xml:space="preserve"> LMF. </w:t>
      </w:r>
    </w:p>
    <w:p w14:paraId="37CE8111" w14:textId="2A2F0BF7" w:rsidR="007D067B" w:rsidRDefault="007D067B" w:rsidP="007D067B">
      <w:pPr>
        <w:pStyle w:val="Heading2"/>
      </w:pPr>
      <w:r>
        <w:lastRenderedPageBreak/>
        <w:t>2.3 LCM procedure for case 3a/3b</w:t>
      </w:r>
    </w:p>
    <w:p w14:paraId="48D5CD51" w14:textId="60B23830" w:rsidR="00687868" w:rsidRDefault="00687868" w:rsidP="00687868">
      <w:r>
        <w:t>Case 3a and Case 3b are 1</w:t>
      </w:r>
      <w:r>
        <w:rPr>
          <w:vertAlign w:val="superscript"/>
        </w:rPr>
        <w:t>st</w:t>
      </w:r>
      <w:r>
        <w:t xml:space="preserve"> priority </w:t>
      </w:r>
      <w:r w:rsidR="00370C00">
        <w:t>NG-RAN</w:t>
      </w:r>
      <w:r>
        <w:t xml:space="preserve"> assisted positioning:</w:t>
      </w:r>
    </w:p>
    <w:p w14:paraId="6A7D7E0C" w14:textId="77777777" w:rsidR="00370C00" w:rsidRPr="00370C00" w:rsidRDefault="00370C00" w:rsidP="00370C00">
      <w:pPr>
        <w:numPr>
          <w:ilvl w:val="0"/>
          <w:numId w:val="29"/>
        </w:numPr>
        <w:overflowPunct/>
        <w:autoSpaceDE/>
        <w:autoSpaceDN/>
        <w:snapToGrid w:val="0"/>
        <w:spacing w:afterLines="50" w:after="120"/>
      </w:pPr>
      <w:r w:rsidRPr="00370C00">
        <w:t xml:space="preserve">(1st priority) Case 3a: </w:t>
      </w:r>
      <w:r>
        <w:t xml:space="preserve">NG-RAN node assisted positioning with </w:t>
      </w:r>
      <w:proofErr w:type="spellStart"/>
      <w:r>
        <w:t>gNB</w:t>
      </w:r>
      <w:proofErr w:type="spellEnd"/>
      <w:r>
        <w:t xml:space="preserve">-side model, AI/ML assisted </w:t>
      </w:r>
      <w:proofErr w:type="gramStart"/>
      <w:r>
        <w:t>positioning</w:t>
      </w:r>
      <w:proofErr w:type="gramEnd"/>
    </w:p>
    <w:p w14:paraId="13F61352" w14:textId="77777777" w:rsidR="00370C00" w:rsidRDefault="00370C00" w:rsidP="00370C00">
      <w:pPr>
        <w:numPr>
          <w:ilvl w:val="0"/>
          <w:numId w:val="29"/>
        </w:numPr>
        <w:overflowPunct/>
        <w:autoSpaceDE/>
        <w:autoSpaceDN/>
        <w:snapToGrid w:val="0"/>
        <w:spacing w:afterLines="50" w:after="120"/>
        <w:rPr>
          <w:bCs/>
        </w:rPr>
      </w:pPr>
      <w:r w:rsidRPr="00370C00">
        <w:t>(1st priority) Case 3b:</w:t>
      </w:r>
      <w:r>
        <w:t xml:space="preserve"> NG-RAN node assisted positioning with LMF-side model, direct AI/ML </w:t>
      </w:r>
      <w:proofErr w:type="gramStart"/>
      <w:r>
        <w:t>positioning</w:t>
      </w:r>
      <w:proofErr w:type="gramEnd"/>
    </w:p>
    <w:p w14:paraId="6B0665D2" w14:textId="30AE8758" w:rsidR="00687868" w:rsidRPr="00687868" w:rsidRDefault="00F507BE" w:rsidP="00687868">
      <w:r>
        <w:t>Note that RAN2 has made agreement in RAN2#125b [2]</w:t>
      </w:r>
    </w:p>
    <w:p w14:paraId="0047B085" w14:textId="77777777" w:rsidR="00F507BE" w:rsidRPr="00A070B5" w:rsidRDefault="00F507BE" w:rsidP="00F507BE">
      <w:pPr>
        <w:pStyle w:val="Doc-text2"/>
        <w:pBdr>
          <w:top w:val="single" w:sz="4" w:space="1" w:color="auto"/>
          <w:left w:val="single" w:sz="4" w:space="4" w:color="auto"/>
          <w:bottom w:val="single" w:sz="4" w:space="1" w:color="auto"/>
          <w:right w:val="single" w:sz="4" w:space="4" w:color="auto"/>
        </w:pBdr>
        <w:rPr>
          <w:b/>
          <w:bCs/>
          <w:noProof/>
        </w:rPr>
      </w:pPr>
      <w:r w:rsidRPr="002F6551">
        <w:rPr>
          <w:b/>
          <w:bCs/>
          <w:noProof/>
        </w:rPr>
        <w:t xml:space="preserve">Agreements for </w:t>
      </w:r>
      <w:r>
        <w:rPr>
          <w:b/>
          <w:bCs/>
          <w:noProof/>
        </w:rPr>
        <w:t xml:space="preserve">NW-sided model of </w:t>
      </w:r>
      <w:r w:rsidRPr="002F6551">
        <w:rPr>
          <w:b/>
          <w:bCs/>
          <w:noProof/>
        </w:rPr>
        <w:t>positionin</w:t>
      </w:r>
      <w:r>
        <w:rPr>
          <w:b/>
          <w:bCs/>
          <w:noProof/>
        </w:rPr>
        <w:t>g</w:t>
      </w:r>
      <w:r w:rsidRPr="002F6551">
        <w:rPr>
          <w:b/>
          <w:bCs/>
          <w:noProof/>
        </w:rPr>
        <w:t xml:space="preserve"> </w:t>
      </w:r>
    </w:p>
    <w:p w14:paraId="594B9264" w14:textId="77777777" w:rsidR="00F507BE" w:rsidRDefault="00F507BE" w:rsidP="00F507BE">
      <w:pPr>
        <w:pStyle w:val="Doc-text2"/>
        <w:numPr>
          <w:ilvl w:val="0"/>
          <w:numId w:val="26"/>
        </w:numPr>
        <w:pBdr>
          <w:top w:val="single" w:sz="4" w:space="1" w:color="auto"/>
          <w:left w:val="single" w:sz="4" w:space="4" w:color="auto"/>
          <w:bottom w:val="single" w:sz="4" w:space="1" w:color="auto"/>
          <w:right w:val="single" w:sz="4" w:space="4" w:color="auto"/>
        </w:pBdr>
      </w:pPr>
      <w:r w:rsidRPr="008D66C9">
        <w:rPr>
          <w:noProof/>
        </w:rPr>
        <w:t>For POS,</w:t>
      </w:r>
      <w:r>
        <w:rPr>
          <w:noProof/>
        </w:rPr>
        <w:t xml:space="preserve"> RAN2 assumes</w:t>
      </w:r>
      <w:r w:rsidRPr="008D66C9">
        <w:rPr>
          <w:noProof/>
        </w:rPr>
        <w:t xml:space="preserve"> gNB or LMF could perform performance monitoring for case 3a and LMF is responsible for the performance monitoring for case 3b</w:t>
      </w:r>
      <w:r>
        <w:rPr>
          <w:noProof/>
        </w:rPr>
        <w:t xml:space="preserve"> and wait for any further inputs from other WGs</w:t>
      </w:r>
    </w:p>
    <w:p w14:paraId="433BE963" w14:textId="77777777" w:rsidR="00F507BE" w:rsidRPr="00552020" w:rsidRDefault="00F507BE" w:rsidP="00F507BE">
      <w:pPr>
        <w:pStyle w:val="Doc-text2"/>
        <w:numPr>
          <w:ilvl w:val="0"/>
          <w:numId w:val="26"/>
        </w:numPr>
        <w:pBdr>
          <w:top w:val="single" w:sz="4" w:space="1" w:color="auto"/>
          <w:left w:val="single" w:sz="4" w:space="4" w:color="auto"/>
          <w:bottom w:val="single" w:sz="4" w:space="1" w:color="auto"/>
          <w:right w:val="single" w:sz="4" w:space="4" w:color="auto"/>
        </w:pBdr>
        <w:spacing w:after="180"/>
      </w:pPr>
      <w:r>
        <w:t xml:space="preserve">For POS, RAN2 assumes that </w:t>
      </w:r>
      <w:proofErr w:type="spellStart"/>
      <w:r w:rsidRPr="00D95751">
        <w:t>NRPPa</w:t>
      </w:r>
      <w:proofErr w:type="spellEnd"/>
      <w:r w:rsidRPr="00D95751">
        <w:t xml:space="preserve"> is used for the </w:t>
      </w:r>
      <w:proofErr w:type="spellStart"/>
      <w:r w:rsidRPr="00D95751">
        <w:t>signalling</w:t>
      </w:r>
      <w:proofErr w:type="spellEnd"/>
      <w:r w:rsidRPr="00D95751">
        <w:t xml:space="preserve"> between </w:t>
      </w:r>
      <w:proofErr w:type="spellStart"/>
      <w:r w:rsidRPr="00D95751">
        <w:t>gNB</w:t>
      </w:r>
      <w:proofErr w:type="spellEnd"/>
      <w:r w:rsidRPr="00D95751">
        <w:t xml:space="preserve"> and LMF </w:t>
      </w:r>
      <w:r>
        <w:t xml:space="preserve">for case 3a and 3b </w:t>
      </w:r>
      <w:r w:rsidRPr="00D95751">
        <w:t xml:space="preserve">and the detailed </w:t>
      </w:r>
      <w:proofErr w:type="spellStart"/>
      <w:r w:rsidRPr="00D95751">
        <w:t>signalling</w:t>
      </w:r>
      <w:proofErr w:type="spellEnd"/>
      <w:r w:rsidRPr="00D95751">
        <w:t xml:space="preserve"> design is up to RAN3.</w:t>
      </w:r>
    </w:p>
    <w:p w14:paraId="3D9EB123" w14:textId="4C4B342F" w:rsidR="007D067B" w:rsidRDefault="00F507BE" w:rsidP="0095222A">
      <w:r>
        <w:t>We think these agreements are sufficient for now.</w:t>
      </w:r>
      <w:r w:rsidR="00110E71">
        <w:t xml:space="preserve"> And from RAN2 perspective, </w:t>
      </w:r>
      <w:r w:rsidR="00321CB7">
        <w:t>except extend</w:t>
      </w:r>
      <w:r w:rsidR="00BD4D79">
        <w:t>ing</w:t>
      </w:r>
      <w:r w:rsidR="00321CB7">
        <w:t xml:space="preserve"> SRS </w:t>
      </w:r>
      <w:r w:rsidR="00E605AB">
        <w:t>configuration</w:t>
      </w:r>
      <w:r w:rsidR="00FA6D9F">
        <w:t xml:space="preserve"> and LPP for UE capability </w:t>
      </w:r>
      <w:r w:rsidR="004F5DA1">
        <w:t>of</w:t>
      </w:r>
      <w:r w:rsidR="00FA6D9F">
        <w:t xml:space="preserve"> new SRS, </w:t>
      </w:r>
      <w:r w:rsidR="00110E71">
        <w:t>we don’t foresee</w:t>
      </w:r>
      <w:r w:rsidR="00321CB7">
        <w:t xml:space="preserve"> any other</w:t>
      </w:r>
      <w:r w:rsidR="00110E71">
        <w:t xml:space="preserve"> </w:t>
      </w:r>
      <w:r w:rsidR="00913282">
        <w:t>RAN2 spec impacts</w:t>
      </w:r>
      <w:r w:rsidR="00110E71">
        <w:t>. Thus, we propose:</w:t>
      </w:r>
    </w:p>
    <w:bookmarkEnd w:id="0"/>
    <w:p w14:paraId="1C3AB854" w14:textId="77777777" w:rsidR="00F277BF" w:rsidRPr="00110E71" w:rsidRDefault="00F277BF" w:rsidP="00F277BF">
      <w:pPr>
        <w:rPr>
          <w:b/>
          <w:bCs/>
          <w:color w:val="auto"/>
        </w:rPr>
      </w:pPr>
      <w:r w:rsidRPr="007F6033">
        <w:rPr>
          <w:b/>
          <w:bCs/>
          <w:color w:val="auto"/>
        </w:rPr>
        <w:t xml:space="preserve">Proposal </w:t>
      </w:r>
      <w:r>
        <w:rPr>
          <w:b/>
          <w:bCs/>
          <w:color w:val="auto"/>
        </w:rPr>
        <w:t>4</w:t>
      </w:r>
      <w:r w:rsidRPr="007F6033">
        <w:rPr>
          <w:b/>
          <w:bCs/>
          <w:color w:val="auto"/>
        </w:rPr>
        <w:t xml:space="preserve">: </w:t>
      </w:r>
      <w:r>
        <w:rPr>
          <w:b/>
          <w:bCs/>
          <w:color w:val="auto"/>
        </w:rPr>
        <w:t xml:space="preserve">For LCM procedure of Case 3a and 3b of positioning, the only RAN2 specification impacts are to </w:t>
      </w:r>
      <w:r w:rsidRPr="00EE2808">
        <w:rPr>
          <w:b/>
          <w:bCs/>
          <w:color w:val="auto"/>
        </w:rPr>
        <w:t>extend</w:t>
      </w:r>
      <w:r>
        <w:rPr>
          <w:b/>
          <w:bCs/>
          <w:color w:val="auto"/>
        </w:rPr>
        <w:t xml:space="preserve"> </w:t>
      </w:r>
      <w:r w:rsidRPr="00EE2808">
        <w:rPr>
          <w:b/>
          <w:bCs/>
          <w:color w:val="auto"/>
        </w:rPr>
        <w:t>SRS configuration</w:t>
      </w:r>
      <w:r>
        <w:rPr>
          <w:b/>
          <w:bCs/>
          <w:color w:val="auto"/>
        </w:rPr>
        <w:t xml:space="preserve"> and update LPP for </w:t>
      </w:r>
      <w:r w:rsidRPr="004F5DA1">
        <w:rPr>
          <w:b/>
          <w:bCs/>
          <w:color w:val="auto"/>
        </w:rPr>
        <w:t xml:space="preserve">UE capability of </w:t>
      </w:r>
      <w:r>
        <w:rPr>
          <w:b/>
          <w:bCs/>
          <w:color w:val="auto"/>
        </w:rPr>
        <w:t xml:space="preserve">supporting </w:t>
      </w:r>
      <w:r w:rsidRPr="004F5DA1">
        <w:rPr>
          <w:b/>
          <w:bCs/>
          <w:color w:val="auto"/>
        </w:rPr>
        <w:t>new SRS</w:t>
      </w:r>
      <w:r>
        <w:rPr>
          <w:b/>
          <w:bCs/>
          <w:color w:val="auto"/>
        </w:rPr>
        <w:t xml:space="preserve"> based on RAN1 input.</w:t>
      </w:r>
    </w:p>
    <w:p w14:paraId="6A8604CA" w14:textId="64C9211A" w:rsidR="003846A0" w:rsidRDefault="003846A0" w:rsidP="003846A0">
      <w:pPr>
        <w:pStyle w:val="Heading2"/>
        <w:rPr>
          <w:bCs/>
        </w:rPr>
      </w:pPr>
      <w:r>
        <w:t>2.</w:t>
      </w:r>
      <w:r w:rsidR="00B00660">
        <w:t>4</w:t>
      </w:r>
      <w:r>
        <w:t xml:space="preserve"> </w:t>
      </w:r>
      <w:r w:rsidR="00B6155B">
        <w:rPr>
          <w:bCs/>
        </w:rPr>
        <w:t>UE capability and a</w:t>
      </w:r>
      <w:r w:rsidRPr="00F03FD6">
        <w:rPr>
          <w:bCs/>
        </w:rPr>
        <w:t xml:space="preserve">pplicable </w:t>
      </w:r>
      <w:r>
        <w:rPr>
          <w:bCs/>
        </w:rPr>
        <w:t>conditions</w:t>
      </w:r>
    </w:p>
    <w:p w14:paraId="0A5387D3" w14:textId="546D5472" w:rsidR="0032286B" w:rsidRDefault="0032286B" w:rsidP="0032286B">
      <w:pPr>
        <w:pStyle w:val="Heading3"/>
      </w:pPr>
      <w:r>
        <w:t>2.</w:t>
      </w:r>
      <w:r w:rsidR="007D6997">
        <w:t>4</w:t>
      </w:r>
      <w:r>
        <w:t>.1 UE capability</w:t>
      </w:r>
    </w:p>
    <w:p w14:paraId="5C68321A" w14:textId="6B49ECDA" w:rsidR="001C03B0" w:rsidRDefault="00035CF0" w:rsidP="00035CF0">
      <w:pPr>
        <w:rPr>
          <w:b/>
          <w:bCs/>
        </w:rPr>
      </w:pPr>
      <w:r>
        <w:t>We discuss UE capability in our companion contribution for UE-sided model for beam management [4]. We think the same proposal can be applied to both UE-sided model for beam management and UE-sided model for positioning.</w:t>
      </w:r>
      <w:r w:rsidR="007C30D6">
        <w:t xml:space="preserve"> Interested readers can check our companion on </w:t>
      </w:r>
      <w:r w:rsidR="009E02AD">
        <w:t>justifications</w:t>
      </w:r>
      <w:r w:rsidR="007C30D6">
        <w:t xml:space="preserve"> in [4]. </w:t>
      </w:r>
      <w:r>
        <w:t xml:space="preserve">Thus, we propose: </w:t>
      </w:r>
    </w:p>
    <w:p w14:paraId="084482C8" w14:textId="316AC0AB" w:rsidR="00597B8D" w:rsidRPr="00FD4FF1" w:rsidRDefault="00597B8D" w:rsidP="00597B8D">
      <w:pPr>
        <w:rPr>
          <w:b/>
          <w:bCs/>
          <w:color w:val="auto"/>
        </w:rPr>
      </w:pPr>
      <w:r w:rsidRPr="007F6033">
        <w:rPr>
          <w:b/>
          <w:bCs/>
          <w:color w:val="auto"/>
        </w:rPr>
        <w:t xml:space="preserve">Proposal </w:t>
      </w:r>
      <w:r>
        <w:rPr>
          <w:b/>
          <w:bCs/>
          <w:color w:val="auto"/>
        </w:rPr>
        <w:t>5</w:t>
      </w:r>
      <w:r w:rsidRPr="007F6033">
        <w:rPr>
          <w:b/>
          <w:bCs/>
          <w:color w:val="auto"/>
        </w:rPr>
        <w:t xml:space="preserve">: </w:t>
      </w:r>
      <w:r w:rsidRPr="00FD4FF1">
        <w:rPr>
          <w:b/>
          <w:bCs/>
          <w:color w:val="auto"/>
        </w:rPr>
        <w:t xml:space="preserve">The detail of “functionality” included in UE capability </w:t>
      </w:r>
      <w:r w:rsidR="00BC4031">
        <w:rPr>
          <w:b/>
          <w:bCs/>
          <w:color w:val="auto"/>
        </w:rPr>
        <w:t xml:space="preserve">in LPP </w:t>
      </w:r>
      <w:r w:rsidRPr="00FD4FF1">
        <w:rPr>
          <w:b/>
          <w:bCs/>
          <w:color w:val="auto"/>
        </w:rPr>
        <w:t xml:space="preserve">is left to RAN1. Meanwhile, RAN2 assume one “functionality” may be per sub-use case for study purpose.  </w:t>
      </w:r>
    </w:p>
    <w:p w14:paraId="796C7728" w14:textId="11BDC36C" w:rsidR="00987D3A" w:rsidRPr="0032286B" w:rsidRDefault="00987D3A" w:rsidP="00987D3A">
      <w:pPr>
        <w:pStyle w:val="Heading3"/>
      </w:pPr>
      <w:r>
        <w:t>2.</w:t>
      </w:r>
      <w:r w:rsidR="00F2252D">
        <w:t>4</w:t>
      </w:r>
      <w:r>
        <w:t>.</w:t>
      </w:r>
      <w:r w:rsidR="008F0F21">
        <w:t>2</w:t>
      </w:r>
      <w:r>
        <w:t xml:space="preserve"> </w:t>
      </w:r>
      <w:r w:rsidR="00566022">
        <w:t>UE-sided applicable functionalities</w:t>
      </w:r>
    </w:p>
    <w:p w14:paraId="6A01860A" w14:textId="0E9512CE" w:rsidR="003F126A" w:rsidRDefault="003F126A" w:rsidP="003F126A">
      <w:pPr>
        <w:rPr>
          <w:b/>
          <w:bCs/>
        </w:rPr>
      </w:pPr>
      <w:r>
        <w:t xml:space="preserve">We discuss </w:t>
      </w:r>
      <w:r w:rsidR="003123EB">
        <w:t>UE-sided applicable functionalities</w:t>
      </w:r>
      <w:r>
        <w:t xml:space="preserve"> in our companion contribution for UE-sided model for beam management [4]. We think the same proposal can be applied to both UE-sided model for beam management and UE-sided model for positioning. Interested readers can check our companion on justifications in [4]. </w:t>
      </w:r>
      <w:r w:rsidR="00515C3E">
        <w:t xml:space="preserve">Only difference is that the UE includes its proactive reporting and/or proactive reporting in its LPP message in positioning (instead of UAI and </w:t>
      </w:r>
      <w:proofErr w:type="spellStart"/>
      <w:r w:rsidR="00515C3E" w:rsidRPr="00515C3E">
        <w:rPr>
          <w:i/>
          <w:iCs/>
        </w:rPr>
        <w:t>RRCReconfigurationComplete</w:t>
      </w:r>
      <w:proofErr w:type="spellEnd"/>
      <w:r w:rsidR="00515C3E">
        <w:t xml:space="preserve">). </w:t>
      </w:r>
      <w:r>
        <w:t xml:space="preserve">Thus, we propose: </w:t>
      </w:r>
    </w:p>
    <w:p w14:paraId="28CEF940" w14:textId="0535DF78" w:rsidR="008F0F21" w:rsidRDefault="008F0F21" w:rsidP="008F0F21">
      <w:pPr>
        <w:rPr>
          <w:b/>
          <w:bCs/>
          <w:color w:val="auto"/>
        </w:rPr>
      </w:pPr>
      <w:r w:rsidRPr="007F6033">
        <w:rPr>
          <w:b/>
          <w:bCs/>
          <w:color w:val="auto"/>
        </w:rPr>
        <w:t xml:space="preserve">Proposal </w:t>
      </w:r>
      <w:r>
        <w:rPr>
          <w:b/>
          <w:bCs/>
          <w:color w:val="auto"/>
        </w:rPr>
        <w:t>6</w:t>
      </w:r>
      <w:r w:rsidRPr="007F6033">
        <w:rPr>
          <w:b/>
          <w:bCs/>
          <w:color w:val="auto"/>
        </w:rPr>
        <w:t xml:space="preserve">: </w:t>
      </w:r>
      <w:r>
        <w:rPr>
          <w:b/>
          <w:bCs/>
          <w:color w:val="auto"/>
        </w:rPr>
        <w:t xml:space="preserve">For UE-sided model of positioning, RAN2 agree the following procedure and signaling for proactive reporting on </w:t>
      </w:r>
      <w:r w:rsidRPr="00AD2BAC">
        <w:rPr>
          <w:b/>
          <w:bCs/>
          <w:lang w:val="en-GB"/>
        </w:rPr>
        <w:t>applicable</w:t>
      </w:r>
      <w:r>
        <w:rPr>
          <w:b/>
          <w:bCs/>
          <w:color w:val="auto"/>
        </w:rPr>
        <w:t xml:space="preserve"> functionalities:</w:t>
      </w:r>
    </w:p>
    <w:p w14:paraId="273CDEE6" w14:textId="39B65254" w:rsidR="008F0F21" w:rsidRPr="00327471" w:rsidRDefault="008F0F21" w:rsidP="008F0F21">
      <w:pPr>
        <w:pStyle w:val="ListParagraph"/>
        <w:numPr>
          <w:ilvl w:val="0"/>
          <w:numId w:val="33"/>
        </w:numPr>
        <w:tabs>
          <w:tab w:val="left" w:pos="640"/>
        </w:tabs>
        <w:ind w:left="643" w:firstLineChars="0"/>
        <w:rPr>
          <w:b/>
          <w:bCs/>
          <w:noProof/>
        </w:rPr>
      </w:pPr>
      <w:r w:rsidRPr="00327471">
        <w:rPr>
          <w:b/>
          <w:bCs/>
          <w:lang w:val="en-GB"/>
        </w:rPr>
        <w:t xml:space="preserve">The proactive reporting is configured in </w:t>
      </w:r>
      <w:r w:rsidR="00825CED" w:rsidRPr="003F4943">
        <w:rPr>
          <w:b/>
          <w:bCs/>
          <w:lang w:val="en-GB"/>
        </w:rPr>
        <w:t>LPP</w:t>
      </w:r>
      <w:r w:rsidRPr="003F4943">
        <w:rPr>
          <w:b/>
          <w:bCs/>
          <w:lang w:val="en-GB"/>
        </w:rPr>
        <w:t>.</w:t>
      </w:r>
      <w:r w:rsidRPr="00327471">
        <w:rPr>
          <w:b/>
          <w:bCs/>
          <w:i/>
          <w:iCs/>
          <w:lang w:val="en-GB"/>
        </w:rPr>
        <w:t xml:space="preserve"> </w:t>
      </w:r>
    </w:p>
    <w:p w14:paraId="653FDE71" w14:textId="78EBAC3D" w:rsidR="008F0F21" w:rsidRPr="00327471" w:rsidRDefault="008F0F21" w:rsidP="008F0F21">
      <w:pPr>
        <w:pStyle w:val="ListParagraph"/>
        <w:numPr>
          <w:ilvl w:val="0"/>
          <w:numId w:val="33"/>
        </w:numPr>
        <w:tabs>
          <w:tab w:val="left" w:pos="640"/>
        </w:tabs>
        <w:ind w:left="643" w:firstLineChars="0"/>
        <w:rPr>
          <w:b/>
          <w:bCs/>
          <w:noProof/>
        </w:rPr>
      </w:pPr>
      <w:r w:rsidRPr="00327471">
        <w:rPr>
          <w:b/>
          <w:bCs/>
          <w:lang w:val="en-GB"/>
        </w:rPr>
        <w:t xml:space="preserve">After reception of configuration, the UE </w:t>
      </w:r>
      <w:r w:rsidRPr="00327471">
        <w:rPr>
          <w:b/>
          <w:bCs/>
        </w:rPr>
        <w:t xml:space="preserve">considers itself to be configured to </w:t>
      </w:r>
      <w:r w:rsidRPr="00327471">
        <w:rPr>
          <w:b/>
          <w:bCs/>
          <w:noProof/>
        </w:rPr>
        <w:t>report its applicable</w:t>
      </w:r>
      <w:r w:rsidR="00C16738">
        <w:rPr>
          <w:b/>
          <w:bCs/>
          <w:noProof/>
        </w:rPr>
        <w:t xml:space="preserve"> </w:t>
      </w:r>
      <w:r w:rsidRPr="00327471">
        <w:rPr>
          <w:b/>
          <w:bCs/>
          <w:noProof/>
        </w:rPr>
        <w:t>functionalities among the supported functinalities in UE capability.</w:t>
      </w:r>
    </w:p>
    <w:p w14:paraId="5E457A6D" w14:textId="77717628" w:rsidR="008F0F21" w:rsidRPr="00327471" w:rsidRDefault="008F0F21" w:rsidP="008F0F21">
      <w:pPr>
        <w:pStyle w:val="ListParagraph"/>
        <w:numPr>
          <w:ilvl w:val="0"/>
          <w:numId w:val="33"/>
        </w:numPr>
        <w:tabs>
          <w:tab w:val="left" w:pos="640"/>
        </w:tabs>
        <w:ind w:left="643" w:firstLineChars="0"/>
        <w:rPr>
          <w:b/>
          <w:bCs/>
          <w:noProof/>
        </w:rPr>
      </w:pPr>
      <w:r w:rsidRPr="00327471">
        <w:rPr>
          <w:b/>
          <w:bCs/>
          <w:noProof/>
        </w:rPr>
        <w:t xml:space="preserve">Upon change of applicable functionalities (e.g. due to enviroment change), the UE initiates proactive reporting on updated applicable functionalities via </w:t>
      </w:r>
      <w:r w:rsidR="00641A0C">
        <w:rPr>
          <w:b/>
          <w:bCs/>
          <w:noProof/>
        </w:rPr>
        <w:t>LPP</w:t>
      </w:r>
      <w:r w:rsidRPr="00327471">
        <w:rPr>
          <w:b/>
          <w:bCs/>
          <w:noProof/>
        </w:rPr>
        <w:t xml:space="preserve"> message. </w:t>
      </w:r>
      <w:r>
        <w:rPr>
          <w:b/>
          <w:bCs/>
          <w:noProof/>
        </w:rPr>
        <w:t>FFS d</w:t>
      </w:r>
      <w:r w:rsidRPr="00643026">
        <w:rPr>
          <w:b/>
          <w:bCs/>
          <w:noProof/>
        </w:rPr>
        <w:t>etailed format of reporting applicable functionalities</w:t>
      </w:r>
      <w:r>
        <w:rPr>
          <w:b/>
          <w:bCs/>
          <w:noProof/>
        </w:rPr>
        <w:t>.</w:t>
      </w:r>
    </w:p>
    <w:p w14:paraId="6C3EC5C9" w14:textId="2D9C9CCD" w:rsidR="00FE4C18" w:rsidRDefault="00FE4C18" w:rsidP="00FE4C18">
      <w:pPr>
        <w:rPr>
          <w:b/>
          <w:bCs/>
          <w:color w:val="auto"/>
        </w:rPr>
      </w:pPr>
      <w:r w:rsidRPr="007F6033">
        <w:rPr>
          <w:b/>
          <w:bCs/>
          <w:color w:val="auto"/>
        </w:rPr>
        <w:t xml:space="preserve">Proposal </w:t>
      </w:r>
      <w:r w:rsidR="006F35FE">
        <w:rPr>
          <w:b/>
          <w:bCs/>
          <w:color w:val="auto"/>
        </w:rPr>
        <w:t>7</w:t>
      </w:r>
      <w:r w:rsidRPr="007F6033">
        <w:rPr>
          <w:b/>
          <w:bCs/>
          <w:color w:val="auto"/>
        </w:rPr>
        <w:t xml:space="preserve">: </w:t>
      </w:r>
      <w:r>
        <w:rPr>
          <w:b/>
          <w:bCs/>
          <w:color w:val="auto"/>
        </w:rPr>
        <w:t xml:space="preserve">For UE-sided model of positioning, RAN2 agree the following procedure and signaling for reactive reporting on </w:t>
      </w:r>
      <w:r w:rsidRPr="00AD2BAC">
        <w:rPr>
          <w:b/>
          <w:bCs/>
          <w:lang w:val="en-GB"/>
        </w:rPr>
        <w:t>applicable</w:t>
      </w:r>
      <w:r>
        <w:rPr>
          <w:b/>
          <w:bCs/>
          <w:color w:val="auto"/>
        </w:rPr>
        <w:t xml:space="preserve"> functionalities:</w:t>
      </w:r>
    </w:p>
    <w:p w14:paraId="3F36A090" w14:textId="0BD2BD25" w:rsidR="00FE4C18" w:rsidRPr="003D1A9F" w:rsidRDefault="00FE4C18" w:rsidP="00FE4C18">
      <w:pPr>
        <w:pStyle w:val="ListParagraph"/>
        <w:numPr>
          <w:ilvl w:val="0"/>
          <w:numId w:val="34"/>
        </w:numPr>
        <w:tabs>
          <w:tab w:val="left" w:pos="640"/>
        </w:tabs>
        <w:ind w:left="643" w:firstLineChars="0"/>
        <w:rPr>
          <w:b/>
          <w:bCs/>
          <w:noProof/>
        </w:rPr>
      </w:pPr>
      <w:r w:rsidRPr="003D1A9F">
        <w:rPr>
          <w:b/>
          <w:bCs/>
          <w:lang w:val="en-GB"/>
        </w:rPr>
        <w:t xml:space="preserve">Indication of reporting applicable functionalities among all or a subset of supported functionalities in UE capability is configured in </w:t>
      </w:r>
      <w:r w:rsidR="0080087B" w:rsidRPr="0080087B">
        <w:rPr>
          <w:b/>
          <w:bCs/>
          <w:lang w:val="en-GB"/>
        </w:rPr>
        <w:t>LPP</w:t>
      </w:r>
      <w:r w:rsidRPr="0080087B">
        <w:rPr>
          <w:b/>
          <w:bCs/>
          <w:lang w:val="en-GB"/>
        </w:rPr>
        <w:t xml:space="preserve">. </w:t>
      </w:r>
      <w:r w:rsidR="002A1785">
        <w:rPr>
          <w:b/>
          <w:bCs/>
          <w:lang w:val="en-GB"/>
        </w:rPr>
        <w:t>FFS detailed format of the indication.</w:t>
      </w:r>
    </w:p>
    <w:p w14:paraId="2DBA8769" w14:textId="06EC3262" w:rsidR="00FE4C18" w:rsidRPr="003D1A9F" w:rsidRDefault="00FE4C18" w:rsidP="00FE4C18">
      <w:pPr>
        <w:pStyle w:val="ListParagraph"/>
        <w:numPr>
          <w:ilvl w:val="0"/>
          <w:numId w:val="34"/>
        </w:numPr>
        <w:tabs>
          <w:tab w:val="left" w:pos="640"/>
        </w:tabs>
        <w:ind w:left="643" w:firstLineChars="0"/>
        <w:rPr>
          <w:b/>
          <w:bCs/>
          <w:noProof/>
        </w:rPr>
      </w:pPr>
      <w:r w:rsidRPr="003D1A9F">
        <w:rPr>
          <w:b/>
          <w:bCs/>
          <w:lang w:val="en-GB"/>
        </w:rPr>
        <w:t xml:space="preserve">After reception of configuration, the UE </w:t>
      </w:r>
      <w:r w:rsidRPr="003D1A9F">
        <w:rPr>
          <w:b/>
          <w:bCs/>
        </w:rPr>
        <w:t xml:space="preserve">determines applicable functionalities from the set indicated in </w:t>
      </w:r>
      <w:r>
        <w:rPr>
          <w:b/>
          <w:bCs/>
        </w:rPr>
        <w:t>1)</w:t>
      </w:r>
      <w:r w:rsidRPr="003D1A9F">
        <w:rPr>
          <w:b/>
          <w:bCs/>
          <w:noProof/>
        </w:rPr>
        <w:t>.</w:t>
      </w:r>
    </w:p>
    <w:p w14:paraId="67E98B7A" w14:textId="43A4E7CA" w:rsidR="00FE4C18" w:rsidRPr="00502D48" w:rsidRDefault="00FE4C18" w:rsidP="00FE4C18">
      <w:pPr>
        <w:pStyle w:val="ListParagraph"/>
        <w:numPr>
          <w:ilvl w:val="0"/>
          <w:numId w:val="34"/>
        </w:numPr>
        <w:tabs>
          <w:tab w:val="left" w:pos="640"/>
        </w:tabs>
        <w:ind w:left="643" w:firstLineChars="0"/>
        <w:rPr>
          <w:b/>
          <w:bCs/>
          <w:noProof/>
        </w:rPr>
      </w:pPr>
      <w:r w:rsidRPr="003D1A9F">
        <w:rPr>
          <w:b/>
          <w:bCs/>
          <w:noProof/>
        </w:rPr>
        <w:lastRenderedPageBreak/>
        <w:t xml:space="preserve">The UE immediately reports </w:t>
      </w:r>
      <w:r w:rsidRPr="003D1A9F">
        <w:rPr>
          <w:b/>
          <w:bCs/>
        </w:rPr>
        <w:t xml:space="preserve">applicable functionalities via </w:t>
      </w:r>
      <w:r w:rsidR="0080087B" w:rsidRPr="00A92F26">
        <w:rPr>
          <w:b/>
          <w:bCs/>
        </w:rPr>
        <w:t>LPP</w:t>
      </w:r>
      <w:r w:rsidRPr="00A92F26">
        <w:rPr>
          <w:b/>
          <w:bCs/>
        </w:rPr>
        <w:t xml:space="preserve"> </w:t>
      </w:r>
      <w:r w:rsidRPr="003D1A9F">
        <w:rPr>
          <w:b/>
          <w:bCs/>
        </w:rPr>
        <w:t>message.</w:t>
      </w:r>
      <w:r w:rsidRPr="003D1A9F">
        <w:rPr>
          <w:b/>
          <w:bCs/>
          <w:noProof/>
        </w:rPr>
        <w:t xml:space="preserve"> </w:t>
      </w:r>
      <w:r w:rsidRPr="00502D48">
        <w:rPr>
          <w:b/>
          <w:bCs/>
          <w:noProof/>
        </w:rPr>
        <w:t>FFS detailed format of reporting applicable functionalities.</w:t>
      </w:r>
    </w:p>
    <w:p w14:paraId="5FB53A56" w14:textId="33DC4C0A" w:rsidR="006F35FE" w:rsidRPr="006F35FE" w:rsidRDefault="006F35FE" w:rsidP="006F35FE">
      <w:pPr>
        <w:rPr>
          <w:b/>
          <w:bCs/>
        </w:rPr>
      </w:pPr>
      <w:r w:rsidRPr="006F35FE">
        <w:rPr>
          <w:b/>
          <w:bCs/>
        </w:rPr>
        <w:t xml:space="preserve">Proposal </w:t>
      </w:r>
      <w:r>
        <w:rPr>
          <w:b/>
          <w:bCs/>
        </w:rPr>
        <w:t>8</w:t>
      </w:r>
      <w:r w:rsidRPr="006F35FE">
        <w:rPr>
          <w:b/>
          <w:bCs/>
        </w:rPr>
        <w:t xml:space="preserve">: Reactive reporting and proactive reporting can be configured to work simultaneously, and they can be configured in one single </w:t>
      </w:r>
      <w:r w:rsidR="00281E48" w:rsidRPr="006D63AA">
        <w:rPr>
          <w:b/>
          <w:bCs/>
        </w:rPr>
        <w:t>LPP</w:t>
      </w:r>
      <w:r w:rsidRPr="006D63AA">
        <w:rPr>
          <w:b/>
          <w:bCs/>
        </w:rPr>
        <w:t xml:space="preserve"> </w:t>
      </w:r>
      <w:r w:rsidRPr="006F35FE">
        <w:rPr>
          <w:b/>
          <w:bCs/>
        </w:rPr>
        <w:t>message.</w:t>
      </w:r>
    </w:p>
    <w:p w14:paraId="47C7D51D" w14:textId="63CEA3B2" w:rsidR="006D63AA" w:rsidRPr="0032286B" w:rsidRDefault="006D63AA" w:rsidP="006D63AA">
      <w:pPr>
        <w:pStyle w:val="Heading3"/>
      </w:pPr>
      <w:r>
        <w:t xml:space="preserve">2.4.3 </w:t>
      </w:r>
      <w:r w:rsidR="004808CA">
        <w:t>NW-sided additional conditions</w:t>
      </w:r>
    </w:p>
    <w:p w14:paraId="38D5D990" w14:textId="5B766133" w:rsidR="005368D8" w:rsidRDefault="005368D8" w:rsidP="005368D8">
      <w:pPr>
        <w:rPr>
          <w:b/>
          <w:bCs/>
        </w:rPr>
      </w:pPr>
      <w:r>
        <w:t xml:space="preserve">We discuss NW-sided additional conditions in our companion contribution for UE-sided model for beam management [4]. We think the same proposal can be applied to both UE-sided model for beam management and UE-sided model for positioning. Interested readers can check our companion on justifications in [4]. Thus, we propose: </w:t>
      </w:r>
    </w:p>
    <w:p w14:paraId="1D055AE1" w14:textId="57193699" w:rsidR="00872324" w:rsidRDefault="00872324" w:rsidP="00872324">
      <w:pPr>
        <w:rPr>
          <w:b/>
          <w:bCs/>
        </w:rPr>
      </w:pPr>
      <w:r>
        <w:rPr>
          <w:b/>
          <w:bCs/>
        </w:rPr>
        <w:t>Proposal 9: For UE-sided model</w:t>
      </w:r>
      <w:r w:rsidR="00893B95">
        <w:rPr>
          <w:b/>
          <w:bCs/>
        </w:rPr>
        <w:t xml:space="preserve"> of positioning</w:t>
      </w:r>
      <w:r>
        <w:rPr>
          <w:b/>
          <w:bCs/>
        </w:rPr>
        <w:t xml:space="preserve">, NW-sided additional conditions are used to ensure data collection consistency between training and inference via NW indicating the same </w:t>
      </w:r>
      <w:r w:rsidR="00097AC1">
        <w:rPr>
          <w:b/>
          <w:bCs/>
        </w:rPr>
        <w:t>associated</w:t>
      </w:r>
      <w:r>
        <w:rPr>
          <w:b/>
          <w:bCs/>
        </w:rPr>
        <w:t xml:space="preserve"> ID in “data collection configuration” and “configuration of inference and monitoring”. </w:t>
      </w:r>
    </w:p>
    <w:p w14:paraId="5776DD87" w14:textId="71FE0B03" w:rsidR="00A402C0" w:rsidRPr="00C95F23" w:rsidRDefault="00872324" w:rsidP="00C95F23">
      <w:pPr>
        <w:tabs>
          <w:tab w:val="left" w:pos="640"/>
        </w:tabs>
        <w:rPr>
          <w:b/>
          <w:bCs/>
          <w:color w:val="auto"/>
        </w:rPr>
      </w:pPr>
      <w:r w:rsidRPr="007F6033">
        <w:rPr>
          <w:b/>
          <w:bCs/>
          <w:color w:val="auto"/>
        </w:rPr>
        <w:t xml:space="preserve">Proposal </w:t>
      </w:r>
      <w:r>
        <w:rPr>
          <w:b/>
          <w:bCs/>
          <w:color w:val="auto"/>
        </w:rPr>
        <w:t>10</w:t>
      </w:r>
      <w:r w:rsidRPr="007F6033">
        <w:rPr>
          <w:b/>
          <w:bCs/>
          <w:color w:val="auto"/>
        </w:rPr>
        <w:t>:</w:t>
      </w:r>
      <w:r>
        <w:rPr>
          <w:b/>
          <w:bCs/>
          <w:color w:val="auto"/>
        </w:rPr>
        <w:t xml:space="preserve"> </w:t>
      </w:r>
      <w:r w:rsidR="00281CFB">
        <w:rPr>
          <w:b/>
          <w:bCs/>
        </w:rPr>
        <w:t xml:space="preserve">Associated </w:t>
      </w:r>
      <w:r w:rsidRPr="005D6DD1">
        <w:rPr>
          <w:b/>
          <w:bCs/>
          <w:color w:val="auto"/>
        </w:rPr>
        <w:t xml:space="preserve">ID </w:t>
      </w:r>
      <w:r>
        <w:rPr>
          <w:b/>
          <w:bCs/>
          <w:color w:val="auto"/>
        </w:rPr>
        <w:t>is</w:t>
      </w:r>
      <w:r w:rsidRPr="005D6DD1">
        <w:rPr>
          <w:b/>
          <w:bCs/>
          <w:color w:val="auto"/>
        </w:rPr>
        <w:t xml:space="preserve"> PLMN unique</w:t>
      </w:r>
      <w:r>
        <w:rPr>
          <w:b/>
          <w:bCs/>
          <w:color w:val="auto"/>
        </w:rPr>
        <w:t xml:space="preserve">. FFS the detailed mechanism to assign </w:t>
      </w:r>
      <w:r w:rsidR="0092166B">
        <w:rPr>
          <w:b/>
          <w:bCs/>
        </w:rPr>
        <w:t xml:space="preserve">associated </w:t>
      </w:r>
      <w:r>
        <w:rPr>
          <w:b/>
          <w:bCs/>
          <w:color w:val="auto"/>
        </w:rPr>
        <w:t>ID.</w:t>
      </w:r>
    </w:p>
    <w:p w14:paraId="567A5B73" w14:textId="77777777" w:rsidR="00440C2B" w:rsidRPr="00692DEB" w:rsidRDefault="006A747F" w:rsidP="00F915C3">
      <w:pPr>
        <w:pStyle w:val="Heading1"/>
        <w:rPr>
          <w:b/>
          <w:lang w:val="en-US"/>
        </w:rPr>
      </w:pPr>
      <w:r>
        <w:rPr>
          <w:lang w:val="en-US"/>
        </w:rPr>
        <w:t xml:space="preserve">3 </w:t>
      </w:r>
      <w:r w:rsidR="00440C2B">
        <w:rPr>
          <w:lang w:val="en-US"/>
        </w:rPr>
        <w:t>Conclusion</w:t>
      </w:r>
    </w:p>
    <w:p w14:paraId="0BD3227E" w14:textId="775C4F35" w:rsidR="007A64C2" w:rsidRDefault="00C231DA" w:rsidP="00DA33D5">
      <w:pPr>
        <w:tabs>
          <w:tab w:val="left" w:pos="6093"/>
        </w:tabs>
        <w:rPr>
          <w:lang w:eastAsia="zh-CN"/>
        </w:rPr>
      </w:pPr>
      <w:r w:rsidRPr="00FA5ADC">
        <w:rPr>
          <w:lang w:eastAsia="zh-CN"/>
        </w:rPr>
        <w:t>In this contribution,</w:t>
      </w:r>
      <w:r w:rsidR="007671DD">
        <w:rPr>
          <w:lang w:eastAsia="zh-CN"/>
        </w:rPr>
        <w:t xml:space="preserve"> we</w:t>
      </w:r>
      <w:r w:rsidR="00DA33D5">
        <w:rPr>
          <w:lang w:eastAsia="zh-CN"/>
        </w:rPr>
        <w:t xml:space="preserve"> share our view on LCM </w:t>
      </w:r>
      <w:r w:rsidR="009B3E23">
        <w:rPr>
          <w:lang w:eastAsia="zh-CN"/>
        </w:rPr>
        <w:t>procedure</w:t>
      </w:r>
      <w:r w:rsidR="00DE20C6">
        <w:rPr>
          <w:lang w:eastAsia="zh-CN"/>
        </w:rPr>
        <w:t xml:space="preserve"> for </w:t>
      </w:r>
      <w:r w:rsidR="009B3E23">
        <w:rPr>
          <w:lang w:eastAsia="zh-CN"/>
        </w:rPr>
        <w:t>positioning</w:t>
      </w:r>
      <w:r w:rsidR="00EF3CC6">
        <w:rPr>
          <w:lang w:eastAsia="zh-CN"/>
        </w:rPr>
        <w:t>.</w:t>
      </w:r>
      <w:r w:rsidR="007A64C2" w:rsidRPr="00CA22D7">
        <w:rPr>
          <w:lang w:eastAsia="zh-CN"/>
        </w:rPr>
        <w:t xml:space="preserve"> </w:t>
      </w:r>
      <w:r w:rsidR="00CA22D7" w:rsidRPr="00CA22D7">
        <w:rPr>
          <w:lang w:eastAsia="zh-CN"/>
        </w:rPr>
        <w:t>Our observation</w:t>
      </w:r>
      <w:r w:rsidR="00CA22D7">
        <w:rPr>
          <w:lang w:eastAsia="zh-CN"/>
        </w:rPr>
        <w:t>s</w:t>
      </w:r>
      <w:r w:rsidR="00CA22D7" w:rsidRPr="00CA22D7">
        <w:rPr>
          <w:lang w:eastAsia="zh-CN"/>
        </w:rPr>
        <w:t xml:space="preserve"> are:</w:t>
      </w:r>
    </w:p>
    <w:p w14:paraId="7A9A53C0" w14:textId="77777777" w:rsidR="00E32A81" w:rsidRPr="0079123B" w:rsidRDefault="00E32A81" w:rsidP="00E32A81">
      <w:pPr>
        <w:rPr>
          <w:b/>
          <w:bCs/>
        </w:rPr>
      </w:pPr>
      <w:r>
        <w:rPr>
          <w:b/>
          <w:bCs/>
        </w:rPr>
        <w:t>Observation</w:t>
      </w:r>
      <w:r w:rsidRPr="0079123B">
        <w:rPr>
          <w:b/>
          <w:bCs/>
        </w:rPr>
        <w:t xml:space="preserve"> 1: </w:t>
      </w:r>
      <w:r>
        <w:rPr>
          <w:b/>
          <w:bCs/>
        </w:rPr>
        <w:t xml:space="preserve">From RAN2 perspective, the main difference between case 1 and case 2a is the reported inference output, i.e. it </w:t>
      </w:r>
      <w:r w:rsidRPr="004063AE">
        <w:rPr>
          <w:b/>
          <w:bCs/>
        </w:rPr>
        <w:t>is intermedi</w:t>
      </w:r>
      <w:r>
        <w:rPr>
          <w:b/>
          <w:bCs/>
        </w:rPr>
        <w:t>ate</w:t>
      </w:r>
      <w:r w:rsidRPr="004063AE">
        <w:rPr>
          <w:b/>
          <w:bCs/>
        </w:rPr>
        <w:t xml:space="preserve"> results in Case 2a and UE location info in Case 1.   </w:t>
      </w:r>
    </w:p>
    <w:p w14:paraId="1745C134" w14:textId="77777777" w:rsidR="003B1F66" w:rsidRPr="00B954E5" w:rsidRDefault="003B1F66" w:rsidP="00C95F23">
      <w:pPr>
        <w:spacing w:after="120"/>
        <w:rPr>
          <w:b/>
          <w:bCs/>
        </w:rPr>
      </w:pPr>
      <w:r w:rsidRPr="00B954E5">
        <w:rPr>
          <w:b/>
          <w:bCs/>
        </w:rPr>
        <w:t>Observation 2: From RAN2 perspective, the main difference between case 1 and case 2b are below two aspects:</w:t>
      </w:r>
    </w:p>
    <w:p w14:paraId="6A11A315" w14:textId="77777777" w:rsidR="003B1F66" w:rsidRPr="00B954E5" w:rsidRDefault="003B1F66" w:rsidP="00C95F23">
      <w:pPr>
        <w:pStyle w:val="ListParagraph"/>
        <w:numPr>
          <w:ilvl w:val="0"/>
          <w:numId w:val="31"/>
        </w:numPr>
        <w:overflowPunct/>
        <w:autoSpaceDE/>
        <w:autoSpaceDN/>
        <w:snapToGrid w:val="0"/>
        <w:spacing w:after="120"/>
        <w:ind w:firstLineChars="0"/>
        <w:rPr>
          <w:rFonts w:eastAsia="SimSun"/>
          <w:b/>
          <w:bCs/>
          <w:color w:val="000000"/>
          <w:lang w:eastAsia="ja-JP"/>
        </w:rPr>
      </w:pPr>
      <w:r w:rsidRPr="00B954E5">
        <w:rPr>
          <w:rFonts w:eastAsia="SimSun"/>
          <w:b/>
          <w:bCs/>
          <w:color w:val="000000"/>
          <w:lang w:eastAsia="ja-JP"/>
        </w:rPr>
        <w:t>The entity to perform modeling training and inference: LMF in Case 2b and UE in Case 1</w:t>
      </w:r>
    </w:p>
    <w:p w14:paraId="4455C7FD" w14:textId="476C3177" w:rsidR="00CA22D7" w:rsidRPr="00572200" w:rsidRDefault="003B1F66" w:rsidP="00572200">
      <w:pPr>
        <w:pStyle w:val="ListParagraph"/>
        <w:numPr>
          <w:ilvl w:val="0"/>
          <w:numId w:val="31"/>
        </w:numPr>
        <w:overflowPunct/>
        <w:autoSpaceDE/>
        <w:autoSpaceDN/>
        <w:snapToGrid w:val="0"/>
        <w:ind w:firstLineChars="0"/>
        <w:rPr>
          <w:rFonts w:eastAsia="SimSun"/>
          <w:b/>
          <w:bCs/>
          <w:color w:val="000000"/>
          <w:lang w:eastAsia="ja-JP"/>
        </w:rPr>
      </w:pPr>
      <w:r w:rsidRPr="00B954E5">
        <w:rPr>
          <w:rFonts w:eastAsia="SimSun"/>
          <w:b/>
          <w:bCs/>
          <w:lang w:eastAsia="zh-CN"/>
        </w:rPr>
        <w:t xml:space="preserve">Reporting to LMF: measurement (e.g. PRS CIR/PDP/DP) in </w:t>
      </w:r>
      <w:r>
        <w:rPr>
          <w:rFonts w:eastAsia="SimSun"/>
          <w:b/>
          <w:bCs/>
          <w:lang w:eastAsia="zh-CN"/>
        </w:rPr>
        <w:t>C</w:t>
      </w:r>
      <w:r w:rsidRPr="00B954E5">
        <w:rPr>
          <w:rFonts w:eastAsia="SimSun"/>
          <w:b/>
          <w:bCs/>
          <w:lang w:eastAsia="zh-CN"/>
        </w:rPr>
        <w:t xml:space="preserve">ase 2b and </w:t>
      </w:r>
      <w:r w:rsidRPr="00B954E5">
        <w:rPr>
          <w:rFonts w:eastAsia="SimSun"/>
          <w:b/>
          <w:bCs/>
          <w:lang w:eastAsia="ja-JP"/>
        </w:rPr>
        <w:t>inference output (i.e. UE location) in Case 1</w:t>
      </w:r>
    </w:p>
    <w:p w14:paraId="04036A89" w14:textId="77777777" w:rsidR="004C18FC" w:rsidRDefault="004C18FC" w:rsidP="004C18FC">
      <w:pPr>
        <w:tabs>
          <w:tab w:val="left" w:pos="6093"/>
        </w:tabs>
      </w:pPr>
    </w:p>
    <w:p w14:paraId="12A59F64" w14:textId="6B7509BC" w:rsidR="004C18FC" w:rsidRPr="004C18FC" w:rsidRDefault="004C18FC" w:rsidP="004C18FC">
      <w:pPr>
        <w:tabs>
          <w:tab w:val="left" w:pos="6093"/>
        </w:tabs>
      </w:pPr>
      <w:r w:rsidRPr="004C18FC">
        <w:t>Based on observations, our proposals can be found below:</w:t>
      </w:r>
    </w:p>
    <w:p w14:paraId="059C583C" w14:textId="32E46936" w:rsidR="00572200" w:rsidRDefault="004C18FC" w:rsidP="004C18FC">
      <w:pPr>
        <w:overflowPunct/>
        <w:autoSpaceDE/>
        <w:autoSpaceDN/>
        <w:snapToGrid w:val="0"/>
        <w:rPr>
          <w:b/>
          <w:i/>
          <w:iCs/>
          <w:u w:val="single"/>
        </w:rPr>
      </w:pPr>
      <w:r w:rsidRPr="004C18FC">
        <w:rPr>
          <w:i/>
          <w:iCs/>
          <w:u w:val="single"/>
        </w:rPr>
        <w:t>LCM procedure for positioning</w:t>
      </w:r>
    </w:p>
    <w:p w14:paraId="5EAAB597" w14:textId="70DF3444" w:rsidR="00EA3D4F" w:rsidRDefault="00EA3D4F" w:rsidP="00EA3D4F">
      <w:pPr>
        <w:rPr>
          <w:b/>
          <w:bCs/>
          <w:color w:val="auto"/>
        </w:rPr>
      </w:pPr>
      <w:r w:rsidRPr="007F6033">
        <w:rPr>
          <w:b/>
          <w:bCs/>
          <w:color w:val="auto"/>
        </w:rPr>
        <w:t xml:space="preserve">Proposal </w:t>
      </w:r>
      <w:r>
        <w:rPr>
          <w:b/>
          <w:bCs/>
          <w:color w:val="auto"/>
        </w:rPr>
        <w:t>1</w:t>
      </w:r>
      <w:r w:rsidRPr="007F6033">
        <w:rPr>
          <w:b/>
          <w:bCs/>
          <w:color w:val="auto"/>
        </w:rPr>
        <w:t xml:space="preserve">: </w:t>
      </w:r>
      <w:r w:rsidR="00421AC0">
        <w:rPr>
          <w:b/>
          <w:bCs/>
          <w:color w:val="auto"/>
        </w:rPr>
        <w:t>For Case 1</w:t>
      </w:r>
      <w:r w:rsidR="007035E1">
        <w:rPr>
          <w:b/>
          <w:bCs/>
          <w:color w:val="auto"/>
        </w:rPr>
        <w:t xml:space="preserve"> of positioning</w:t>
      </w:r>
      <w:r>
        <w:rPr>
          <w:b/>
          <w:bCs/>
          <w:color w:val="auto"/>
        </w:rPr>
        <w:t xml:space="preserve">, </w:t>
      </w:r>
      <w:r w:rsidRPr="007F6033">
        <w:rPr>
          <w:b/>
          <w:bCs/>
          <w:color w:val="auto"/>
        </w:rPr>
        <w:t>RAN2 agree the LCM procedure illustrated in Figure.</w:t>
      </w:r>
      <w:r>
        <w:rPr>
          <w:b/>
          <w:bCs/>
          <w:color w:val="auto"/>
        </w:rPr>
        <w:t xml:space="preserve">1, and </w:t>
      </w:r>
      <w:r w:rsidRPr="00C81D45">
        <w:rPr>
          <w:b/>
          <w:bCs/>
          <w:color w:val="auto"/>
        </w:rPr>
        <w:t>potential RAN2 spec impacts summarized Table.1.</w:t>
      </w:r>
    </w:p>
    <w:p w14:paraId="51E7313B" w14:textId="77777777" w:rsidR="00C95F23" w:rsidRDefault="00C95F23" w:rsidP="00C95F23">
      <w:pPr>
        <w:jc w:val="center"/>
        <w:rPr>
          <w:lang w:eastAsia="zh-CN"/>
        </w:rPr>
      </w:pPr>
      <w:r w:rsidRPr="00FC5DB1">
        <w:rPr>
          <w:noProof/>
          <w:lang w:eastAsia="zh-CN"/>
        </w:rPr>
        <w:drawing>
          <wp:inline distT="0" distB="0" distL="0" distR="0" wp14:anchorId="7DD77DB4" wp14:editId="34D4DEDA">
            <wp:extent cx="3848792" cy="3022568"/>
            <wp:effectExtent l="0" t="0" r="0" b="635"/>
            <wp:docPr id="242347156"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347156" name="Picture 1" descr="A screen shot of a computer&#10;&#10;Description automatically generated"/>
                    <pic:cNvPicPr/>
                  </pic:nvPicPr>
                  <pic:blipFill>
                    <a:blip r:embed="rId8"/>
                    <a:stretch>
                      <a:fillRect/>
                    </a:stretch>
                  </pic:blipFill>
                  <pic:spPr>
                    <a:xfrm>
                      <a:off x="0" y="0"/>
                      <a:ext cx="3885598" cy="3051473"/>
                    </a:xfrm>
                    <a:prstGeom prst="rect">
                      <a:avLst/>
                    </a:prstGeom>
                  </pic:spPr>
                </pic:pic>
              </a:graphicData>
            </a:graphic>
          </wp:inline>
        </w:drawing>
      </w:r>
    </w:p>
    <w:p w14:paraId="2D58955A" w14:textId="1AFA73A4" w:rsidR="00C95F23" w:rsidRPr="00A55CE8" w:rsidRDefault="00C95F23" w:rsidP="00C95F23">
      <w:pPr>
        <w:jc w:val="center"/>
        <w:rPr>
          <w:b/>
          <w:bCs/>
        </w:rPr>
      </w:pPr>
      <w:r w:rsidRPr="00A55CE8">
        <w:rPr>
          <w:b/>
          <w:bCs/>
        </w:rPr>
        <w:t xml:space="preserve">Figure.1: Illustration </w:t>
      </w:r>
      <w:r>
        <w:rPr>
          <w:b/>
          <w:bCs/>
        </w:rPr>
        <w:t>of LCM procedure</w:t>
      </w:r>
      <w:r w:rsidRPr="00A55CE8">
        <w:rPr>
          <w:b/>
          <w:bCs/>
        </w:rPr>
        <w:t xml:space="preserve"> for </w:t>
      </w:r>
      <w:r>
        <w:rPr>
          <w:b/>
          <w:bCs/>
        </w:rPr>
        <w:t>case 1 (example of LMF performing monitoring)</w:t>
      </w:r>
    </w:p>
    <w:tbl>
      <w:tblPr>
        <w:tblStyle w:val="TableGrid"/>
        <w:tblW w:w="9634" w:type="dxa"/>
        <w:tblLook w:val="04A0" w:firstRow="1" w:lastRow="0" w:firstColumn="1" w:lastColumn="0" w:noHBand="0" w:noVBand="1"/>
      </w:tblPr>
      <w:tblGrid>
        <w:gridCol w:w="1129"/>
        <w:gridCol w:w="3686"/>
        <w:gridCol w:w="4819"/>
      </w:tblGrid>
      <w:tr w:rsidR="00C95F23" w:rsidRPr="00DC3938" w14:paraId="35A4AD7F" w14:textId="77777777" w:rsidTr="00DC3938">
        <w:tc>
          <w:tcPr>
            <w:tcW w:w="1129" w:type="dxa"/>
          </w:tcPr>
          <w:p w14:paraId="3A666D45" w14:textId="77777777" w:rsidR="00C95F23" w:rsidRPr="00DC3938" w:rsidRDefault="00C95F23" w:rsidP="00AA7403">
            <w:pPr>
              <w:rPr>
                <w:b/>
                <w:bCs/>
                <w:color w:val="auto"/>
              </w:rPr>
            </w:pPr>
            <w:r w:rsidRPr="00DC3938">
              <w:rPr>
                <w:b/>
                <w:bCs/>
                <w:color w:val="auto"/>
              </w:rPr>
              <w:lastRenderedPageBreak/>
              <w:t>Step#</w:t>
            </w:r>
          </w:p>
        </w:tc>
        <w:tc>
          <w:tcPr>
            <w:tcW w:w="3686" w:type="dxa"/>
          </w:tcPr>
          <w:p w14:paraId="067AC62A" w14:textId="77777777" w:rsidR="00C95F23" w:rsidRPr="00DC3938" w:rsidRDefault="00C95F23" w:rsidP="00AA7403">
            <w:pPr>
              <w:rPr>
                <w:b/>
                <w:bCs/>
                <w:color w:val="auto"/>
              </w:rPr>
            </w:pPr>
            <w:r w:rsidRPr="00DC3938">
              <w:rPr>
                <w:b/>
                <w:bCs/>
                <w:color w:val="auto"/>
              </w:rPr>
              <w:t>Descriptions of potential RAN2 impacts</w:t>
            </w:r>
          </w:p>
        </w:tc>
        <w:tc>
          <w:tcPr>
            <w:tcW w:w="4819" w:type="dxa"/>
          </w:tcPr>
          <w:p w14:paraId="2F10E16C" w14:textId="77777777" w:rsidR="00C95F23" w:rsidRPr="00DC3938" w:rsidRDefault="00C95F23" w:rsidP="00AA7403">
            <w:pPr>
              <w:jc w:val="center"/>
              <w:rPr>
                <w:b/>
                <w:bCs/>
                <w:color w:val="auto"/>
              </w:rPr>
            </w:pPr>
            <w:r w:rsidRPr="00DC3938">
              <w:rPr>
                <w:b/>
                <w:bCs/>
                <w:color w:val="auto"/>
              </w:rPr>
              <w:t>Analysis</w:t>
            </w:r>
          </w:p>
        </w:tc>
      </w:tr>
      <w:tr w:rsidR="00C95F23" w:rsidRPr="00DC3938" w14:paraId="4D57B82E" w14:textId="77777777" w:rsidTr="00DC3938">
        <w:tc>
          <w:tcPr>
            <w:tcW w:w="1129" w:type="dxa"/>
          </w:tcPr>
          <w:p w14:paraId="09A0C2FF" w14:textId="77777777" w:rsidR="00C95F23" w:rsidRPr="00DC3938" w:rsidRDefault="00C95F23" w:rsidP="00AA7403">
            <w:pPr>
              <w:rPr>
                <w:b/>
                <w:bCs/>
                <w:color w:val="auto"/>
              </w:rPr>
            </w:pPr>
            <w:r w:rsidRPr="00DC3938">
              <w:rPr>
                <w:b/>
                <w:bCs/>
                <w:color w:val="auto"/>
              </w:rPr>
              <w:t>Step 1</w:t>
            </w:r>
          </w:p>
        </w:tc>
        <w:tc>
          <w:tcPr>
            <w:tcW w:w="3686" w:type="dxa"/>
          </w:tcPr>
          <w:p w14:paraId="77656CA7" w14:textId="77777777" w:rsidR="00C95F23" w:rsidRPr="00DC3938" w:rsidRDefault="00C95F23" w:rsidP="00AA7403">
            <w:pPr>
              <w:rPr>
                <w:b/>
                <w:bCs/>
                <w:color w:val="auto"/>
              </w:rPr>
            </w:pPr>
            <w:r w:rsidRPr="00DC3938">
              <w:rPr>
                <w:b/>
                <w:bCs/>
                <w:color w:val="auto"/>
              </w:rPr>
              <w:t>UE capability reporting</w:t>
            </w:r>
          </w:p>
        </w:tc>
        <w:tc>
          <w:tcPr>
            <w:tcW w:w="4819" w:type="dxa"/>
          </w:tcPr>
          <w:p w14:paraId="09062F78" w14:textId="77777777" w:rsidR="00C95F23" w:rsidRPr="00DC3938" w:rsidRDefault="00C95F23" w:rsidP="00AA7403">
            <w:pPr>
              <w:spacing w:after="60"/>
              <w:rPr>
                <w:b/>
                <w:bCs/>
              </w:rPr>
            </w:pPr>
            <w:r w:rsidRPr="00DC3938">
              <w:rPr>
                <w:b/>
                <w:bCs/>
              </w:rPr>
              <w:t xml:space="preserve">Reuse existing capability signaling in LPP. Wait RAN1 on granularity of feature/FG. </w:t>
            </w:r>
          </w:p>
        </w:tc>
      </w:tr>
      <w:tr w:rsidR="00C95F23" w:rsidRPr="00DC3938" w14:paraId="245FF0B0" w14:textId="77777777" w:rsidTr="00DC3938">
        <w:tc>
          <w:tcPr>
            <w:tcW w:w="1129" w:type="dxa"/>
          </w:tcPr>
          <w:p w14:paraId="39418F48" w14:textId="77777777" w:rsidR="00C95F23" w:rsidRPr="00DC3938" w:rsidRDefault="00C95F23" w:rsidP="00AA7403">
            <w:pPr>
              <w:rPr>
                <w:b/>
                <w:bCs/>
                <w:color w:val="auto"/>
              </w:rPr>
            </w:pPr>
            <w:r w:rsidRPr="00DC3938">
              <w:rPr>
                <w:b/>
                <w:bCs/>
                <w:color w:val="auto"/>
              </w:rPr>
              <w:t>Step 2</w:t>
            </w:r>
          </w:p>
        </w:tc>
        <w:tc>
          <w:tcPr>
            <w:tcW w:w="3686" w:type="dxa"/>
          </w:tcPr>
          <w:p w14:paraId="23229D71" w14:textId="77777777" w:rsidR="00C95F23" w:rsidRPr="00DC3938" w:rsidRDefault="00C95F23" w:rsidP="00AA7403">
            <w:pPr>
              <w:spacing w:after="60"/>
              <w:rPr>
                <w:b/>
                <w:bCs/>
                <w:color w:val="auto"/>
              </w:rPr>
            </w:pPr>
            <w:r w:rsidRPr="00DC3938">
              <w:rPr>
                <w:b/>
                <w:bCs/>
              </w:rPr>
              <w:t xml:space="preserve">Signaling exchange on NW-sided assistance info </w:t>
            </w:r>
          </w:p>
        </w:tc>
        <w:tc>
          <w:tcPr>
            <w:tcW w:w="4819" w:type="dxa"/>
          </w:tcPr>
          <w:p w14:paraId="01FEBB31" w14:textId="77777777" w:rsidR="00C95F23" w:rsidRPr="00DC3938" w:rsidRDefault="00C95F23" w:rsidP="00AA7403">
            <w:pPr>
              <w:spacing w:after="60"/>
              <w:rPr>
                <w:rFonts w:eastAsia="Times New Roman"/>
                <w:b/>
                <w:bCs/>
              </w:rPr>
            </w:pPr>
            <w:r w:rsidRPr="00DC3938">
              <w:rPr>
                <w:b/>
                <w:bCs/>
              </w:rPr>
              <w:t xml:space="preserve">It may include label generated by LMF and related info (e.g. time stamp). The existing signaling </w:t>
            </w:r>
            <w:proofErr w:type="spellStart"/>
            <w:r w:rsidRPr="00DC3938">
              <w:rPr>
                <w:b/>
                <w:bCs/>
                <w:i/>
                <w:iCs/>
              </w:rPr>
              <w:t>ProvideAssistanceData</w:t>
            </w:r>
            <w:proofErr w:type="spellEnd"/>
            <w:r w:rsidRPr="00DC3938">
              <w:rPr>
                <w:b/>
                <w:bCs/>
                <w:i/>
                <w:iCs/>
              </w:rPr>
              <w:t xml:space="preserve"> </w:t>
            </w:r>
            <w:r w:rsidRPr="00DC3938">
              <w:rPr>
                <w:b/>
                <w:bCs/>
              </w:rPr>
              <w:t>can be reused.</w:t>
            </w:r>
          </w:p>
        </w:tc>
      </w:tr>
      <w:tr w:rsidR="00C95F23" w:rsidRPr="00DC3938" w14:paraId="72C780DD" w14:textId="77777777" w:rsidTr="00DC3938">
        <w:tc>
          <w:tcPr>
            <w:tcW w:w="1129" w:type="dxa"/>
          </w:tcPr>
          <w:p w14:paraId="0FA15806" w14:textId="77777777" w:rsidR="00C95F23" w:rsidRPr="00DC3938" w:rsidRDefault="00C95F23" w:rsidP="00AA7403">
            <w:pPr>
              <w:rPr>
                <w:b/>
                <w:bCs/>
                <w:color w:val="auto"/>
              </w:rPr>
            </w:pPr>
            <w:r w:rsidRPr="00DC3938">
              <w:rPr>
                <w:b/>
                <w:bCs/>
                <w:color w:val="auto"/>
              </w:rPr>
              <w:t>Step 3</w:t>
            </w:r>
          </w:p>
        </w:tc>
        <w:tc>
          <w:tcPr>
            <w:tcW w:w="3686" w:type="dxa"/>
          </w:tcPr>
          <w:p w14:paraId="3BBA9E9E" w14:textId="77777777" w:rsidR="00C95F23" w:rsidRPr="00DC3938" w:rsidRDefault="00C95F23" w:rsidP="00AA7403">
            <w:pPr>
              <w:spacing w:after="60"/>
              <w:rPr>
                <w:b/>
                <w:bCs/>
              </w:rPr>
            </w:pPr>
            <w:r w:rsidRPr="00DC3938">
              <w:rPr>
                <w:b/>
                <w:bCs/>
              </w:rPr>
              <w:t>Signaling exchange on UE-sided assistance info</w:t>
            </w:r>
          </w:p>
        </w:tc>
        <w:tc>
          <w:tcPr>
            <w:tcW w:w="4819" w:type="dxa"/>
          </w:tcPr>
          <w:p w14:paraId="0163F555" w14:textId="050E11F9" w:rsidR="00C95F23" w:rsidRPr="00DC3938" w:rsidRDefault="00C95F23" w:rsidP="00AA7403">
            <w:pPr>
              <w:overflowPunct/>
              <w:autoSpaceDE/>
              <w:autoSpaceDN/>
              <w:adjustRightInd/>
              <w:spacing w:after="0"/>
              <w:rPr>
                <w:rFonts w:ascii="Helvetica" w:hAnsi="Helvetica"/>
                <w:b/>
                <w:bCs/>
                <w:sz w:val="21"/>
                <w:szCs w:val="21"/>
                <w:lang w:val="en-CN" w:eastAsia="zh-CN"/>
              </w:rPr>
            </w:pPr>
            <w:r w:rsidRPr="00DC3938">
              <w:rPr>
                <w:b/>
                <w:bCs/>
              </w:rPr>
              <w:t>It may include label generated by PRU and related info (e.g. time stamp).</w:t>
            </w:r>
            <w:r w:rsidRPr="00DC3938">
              <w:rPr>
                <w:rFonts w:ascii="Helvetica" w:hAnsi="Helvetica"/>
                <w:b/>
                <w:bCs/>
                <w:i/>
                <w:iCs/>
                <w:sz w:val="21"/>
                <w:szCs w:val="21"/>
              </w:rPr>
              <w:t xml:space="preserve"> </w:t>
            </w:r>
            <w:r w:rsidRPr="00DC3938">
              <w:rPr>
                <w:b/>
                <w:bCs/>
              </w:rPr>
              <w:t xml:space="preserve">The existing signaling </w:t>
            </w:r>
            <w:proofErr w:type="spellStart"/>
            <w:r w:rsidRPr="00DC3938">
              <w:rPr>
                <w:b/>
                <w:bCs/>
                <w:i/>
                <w:iCs/>
              </w:rPr>
              <w:t>UEPositioningAssistanceInformatio</w:t>
            </w:r>
            <w:r w:rsidR="00600745">
              <w:rPr>
                <w:b/>
                <w:bCs/>
                <w:i/>
                <w:iCs/>
              </w:rPr>
              <w:t>n</w:t>
            </w:r>
            <w:proofErr w:type="spellEnd"/>
            <w:r w:rsidRPr="00DC3938">
              <w:rPr>
                <w:b/>
                <w:bCs/>
                <w:i/>
                <w:iCs/>
              </w:rPr>
              <w:t xml:space="preserve"> </w:t>
            </w:r>
            <w:r w:rsidRPr="00DC3938">
              <w:rPr>
                <w:b/>
                <w:bCs/>
              </w:rPr>
              <w:t>can be reused.</w:t>
            </w:r>
          </w:p>
        </w:tc>
      </w:tr>
      <w:tr w:rsidR="00C95F23" w:rsidRPr="00DC3938" w14:paraId="38C6E5A5" w14:textId="77777777" w:rsidTr="00DC3938">
        <w:tc>
          <w:tcPr>
            <w:tcW w:w="1129" w:type="dxa"/>
          </w:tcPr>
          <w:p w14:paraId="6AA786F5" w14:textId="77777777" w:rsidR="00C95F23" w:rsidRPr="00DC3938" w:rsidRDefault="00C95F23" w:rsidP="00AA7403">
            <w:pPr>
              <w:rPr>
                <w:b/>
                <w:bCs/>
                <w:color w:val="auto"/>
              </w:rPr>
            </w:pPr>
            <w:r w:rsidRPr="00DC3938">
              <w:rPr>
                <w:b/>
                <w:bCs/>
                <w:color w:val="auto"/>
              </w:rPr>
              <w:t>Step 4</w:t>
            </w:r>
          </w:p>
        </w:tc>
        <w:tc>
          <w:tcPr>
            <w:tcW w:w="3686" w:type="dxa"/>
          </w:tcPr>
          <w:p w14:paraId="37F16728" w14:textId="77777777" w:rsidR="00C95F23" w:rsidRPr="00DC3938" w:rsidRDefault="00C95F23" w:rsidP="00AA7403">
            <w:pPr>
              <w:spacing w:after="60"/>
              <w:rPr>
                <w:b/>
                <w:bCs/>
              </w:rPr>
            </w:pPr>
            <w:r w:rsidRPr="00DC3938">
              <w:rPr>
                <w:b/>
                <w:bCs/>
                <w:color w:val="auto"/>
              </w:rPr>
              <w:t>Configuration of data collection</w:t>
            </w:r>
          </w:p>
        </w:tc>
        <w:tc>
          <w:tcPr>
            <w:tcW w:w="4819" w:type="dxa"/>
          </w:tcPr>
          <w:p w14:paraId="430F3090" w14:textId="77777777" w:rsidR="00C95F23" w:rsidRPr="00DC3938" w:rsidRDefault="00C95F23" w:rsidP="00AA7403">
            <w:pPr>
              <w:spacing w:after="60"/>
              <w:rPr>
                <w:b/>
                <w:bCs/>
              </w:rPr>
            </w:pPr>
            <w:r w:rsidRPr="00DC3938">
              <w:rPr>
                <w:b/>
                <w:bCs/>
              </w:rPr>
              <w:t xml:space="preserve">Extend existing PRS reporting configuration. </w:t>
            </w:r>
          </w:p>
        </w:tc>
      </w:tr>
      <w:tr w:rsidR="00C95F23" w:rsidRPr="00DC3938" w14:paraId="15457E71" w14:textId="77777777" w:rsidTr="00DC3938">
        <w:tc>
          <w:tcPr>
            <w:tcW w:w="1129" w:type="dxa"/>
          </w:tcPr>
          <w:p w14:paraId="4164C2E8" w14:textId="77777777" w:rsidR="00C95F23" w:rsidRPr="00DC3938" w:rsidRDefault="00C95F23" w:rsidP="00AA7403">
            <w:pPr>
              <w:spacing w:after="60"/>
              <w:rPr>
                <w:b/>
                <w:bCs/>
                <w:color w:val="auto"/>
              </w:rPr>
            </w:pPr>
            <w:r w:rsidRPr="00DC3938">
              <w:rPr>
                <w:b/>
                <w:bCs/>
                <w:color w:val="auto"/>
              </w:rPr>
              <w:t xml:space="preserve">Step </w:t>
            </w:r>
            <w:r w:rsidRPr="00DC3938">
              <w:rPr>
                <w:b/>
                <w:bCs/>
              </w:rPr>
              <w:t>7</w:t>
            </w:r>
          </w:p>
        </w:tc>
        <w:tc>
          <w:tcPr>
            <w:tcW w:w="3686" w:type="dxa"/>
          </w:tcPr>
          <w:p w14:paraId="5196218F" w14:textId="77777777" w:rsidR="00C95F23" w:rsidRPr="00DC3938" w:rsidRDefault="00C95F23" w:rsidP="00AA7403">
            <w:pPr>
              <w:spacing w:after="60"/>
              <w:rPr>
                <w:b/>
                <w:bCs/>
              </w:rPr>
            </w:pPr>
            <w:r w:rsidRPr="00DC3938">
              <w:rPr>
                <w:b/>
                <w:bCs/>
                <w:color w:val="auto"/>
              </w:rPr>
              <w:t xml:space="preserve">Configuration of </w:t>
            </w:r>
            <w:r w:rsidRPr="00DC3938">
              <w:rPr>
                <w:b/>
                <w:bCs/>
              </w:rPr>
              <w:t>inference and performance monitoring</w:t>
            </w:r>
          </w:p>
        </w:tc>
        <w:tc>
          <w:tcPr>
            <w:tcW w:w="4819" w:type="dxa"/>
          </w:tcPr>
          <w:p w14:paraId="07925EA4" w14:textId="77777777" w:rsidR="00C95F23" w:rsidRPr="00DC3938" w:rsidRDefault="00C95F23" w:rsidP="00AA7403">
            <w:pPr>
              <w:spacing w:after="60"/>
              <w:rPr>
                <w:b/>
                <w:bCs/>
                <w:color w:val="auto"/>
              </w:rPr>
            </w:pPr>
            <w:r w:rsidRPr="00DC3938">
              <w:rPr>
                <w:b/>
                <w:bCs/>
              </w:rPr>
              <w:t>Extend existing PRS reporting configuration.</w:t>
            </w:r>
          </w:p>
        </w:tc>
      </w:tr>
      <w:tr w:rsidR="00C95F23" w:rsidRPr="00DC3938" w14:paraId="676626BB" w14:textId="77777777" w:rsidTr="00DC3938">
        <w:tc>
          <w:tcPr>
            <w:tcW w:w="1129" w:type="dxa"/>
          </w:tcPr>
          <w:p w14:paraId="261065C2" w14:textId="77777777" w:rsidR="00C95F23" w:rsidRPr="00DC3938" w:rsidRDefault="00C95F23" w:rsidP="00AA7403">
            <w:pPr>
              <w:spacing w:after="60"/>
              <w:rPr>
                <w:b/>
                <w:bCs/>
                <w:color w:val="auto"/>
              </w:rPr>
            </w:pPr>
            <w:r w:rsidRPr="00DC3938">
              <w:rPr>
                <w:b/>
                <w:bCs/>
                <w:color w:val="auto"/>
              </w:rPr>
              <w:t xml:space="preserve">Step </w:t>
            </w:r>
            <w:r w:rsidRPr="00DC3938">
              <w:rPr>
                <w:b/>
                <w:bCs/>
              </w:rPr>
              <w:t>8</w:t>
            </w:r>
          </w:p>
        </w:tc>
        <w:tc>
          <w:tcPr>
            <w:tcW w:w="3686" w:type="dxa"/>
          </w:tcPr>
          <w:p w14:paraId="5E1C7980" w14:textId="77777777" w:rsidR="00C95F23" w:rsidRPr="00DC3938" w:rsidRDefault="00C95F23" w:rsidP="00AA7403">
            <w:pPr>
              <w:spacing w:after="60"/>
              <w:rPr>
                <w:b/>
                <w:bCs/>
                <w:color w:val="auto"/>
              </w:rPr>
            </w:pPr>
            <w:r w:rsidRPr="00DC3938">
              <w:rPr>
                <w:b/>
                <w:bCs/>
                <w:color w:val="auto"/>
              </w:rPr>
              <w:t>Indication of functionality for inference</w:t>
            </w:r>
          </w:p>
        </w:tc>
        <w:tc>
          <w:tcPr>
            <w:tcW w:w="4819" w:type="dxa"/>
          </w:tcPr>
          <w:p w14:paraId="056DFBEB" w14:textId="77777777" w:rsidR="00C95F23" w:rsidRPr="00DC3938" w:rsidRDefault="00C95F23" w:rsidP="00AA7403">
            <w:pPr>
              <w:spacing w:after="60"/>
              <w:rPr>
                <w:b/>
                <w:bCs/>
              </w:rPr>
            </w:pPr>
            <w:r w:rsidRPr="00DC3938">
              <w:rPr>
                <w:b/>
                <w:bCs/>
              </w:rPr>
              <w:t xml:space="preserve">LPP signaling as baseline. </w:t>
            </w:r>
          </w:p>
        </w:tc>
      </w:tr>
      <w:tr w:rsidR="00C95F23" w:rsidRPr="00DC3938" w14:paraId="12C66B55" w14:textId="77777777" w:rsidTr="00DC3938">
        <w:tc>
          <w:tcPr>
            <w:tcW w:w="1129" w:type="dxa"/>
          </w:tcPr>
          <w:p w14:paraId="54E8D542" w14:textId="77777777" w:rsidR="00C95F23" w:rsidRPr="00DC3938" w:rsidRDefault="00C95F23" w:rsidP="00AA7403">
            <w:pPr>
              <w:spacing w:after="60"/>
              <w:rPr>
                <w:b/>
                <w:bCs/>
                <w:color w:val="auto"/>
              </w:rPr>
            </w:pPr>
            <w:r w:rsidRPr="00DC3938">
              <w:rPr>
                <w:b/>
                <w:bCs/>
                <w:color w:val="auto"/>
              </w:rPr>
              <w:t xml:space="preserve">Step </w:t>
            </w:r>
            <w:r w:rsidRPr="00DC3938">
              <w:rPr>
                <w:b/>
                <w:bCs/>
              </w:rPr>
              <w:t>10</w:t>
            </w:r>
          </w:p>
        </w:tc>
        <w:tc>
          <w:tcPr>
            <w:tcW w:w="3686" w:type="dxa"/>
          </w:tcPr>
          <w:p w14:paraId="034A3273" w14:textId="77777777" w:rsidR="00C95F23" w:rsidRPr="00DC3938" w:rsidRDefault="00C95F23" w:rsidP="00AA7403">
            <w:pPr>
              <w:spacing w:after="60"/>
              <w:rPr>
                <w:b/>
                <w:bCs/>
                <w:color w:val="auto"/>
              </w:rPr>
            </w:pPr>
            <w:r w:rsidRPr="00DC3938">
              <w:rPr>
                <w:b/>
                <w:bCs/>
              </w:rPr>
              <w:t>Signaling to report inference output</w:t>
            </w:r>
          </w:p>
        </w:tc>
        <w:tc>
          <w:tcPr>
            <w:tcW w:w="4819" w:type="dxa"/>
          </w:tcPr>
          <w:p w14:paraId="507E27B7" w14:textId="77777777" w:rsidR="00C95F23" w:rsidRPr="00DC3938" w:rsidRDefault="00C95F23" w:rsidP="00AA7403">
            <w:pPr>
              <w:spacing w:after="60"/>
              <w:rPr>
                <w:b/>
                <w:bCs/>
              </w:rPr>
            </w:pPr>
            <w:r w:rsidRPr="00DC3938">
              <w:rPr>
                <w:b/>
                <w:bCs/>
              </w:rPr>
              <w:t>LPP signaling as baseline</w:t>
            </w:r>
          </w:p>
        </w:tc>
      </w:tr>
      <w:tr w:rsidR="00C95F23" w:rsidRPr="00DC3938" w14:paraId="24F473B0" w14:textId="77777777" w:rsidTr="00DC3938">
        <w:tc>
          <w:tcPr>
            <w:tcW w:w="1129" w:type="dxa"/>
          </w:tcPr>
          <w:p w14:paraId="611049CF" w14:textId="77777777" w:rsidR="00C95F23" w:rsidRPr="00DC3938" w:rsidRDefault="00C95F23" w:rsidP="00AA7403">
            <w:pPr>
              <w:spacing w:after="60"/>
              <w:rPr>
                <w:b/>
                <w:bCs/>
              </w:rPr>
            </w:pPr>
            <w:r w:rsidRPr="00DC3938">
              <w:rPr>
                <w:b/>
                <w:bCs/>
                <w:color w:val="auto"/>
              </w:rPr>
              <w:t xml:space="preserve">Step </w:t>
            </w:r>
            <w:r w:rsidRPr="00DC3938">
              <w:rPr>
                <w:b/>
                <w:bCs/>
              </w:rPr>
              <w:t>11</w:t>
            </w:r>
          </w:p>
          <w:p w14:paraId="48EC714D" w14:textId="77777777" w:rsidR="00C95F23" w:rsidRPr="00DC3938" w:rsidRDefault="00C95F23" w:rsidP="00AA7403">
            <w:pPr>
              <w:spacing w:after="60"/>
              <w:rPr>
                <w:b/>
                <w:bCs/>
                <w:color w:val="auto"/>
              </w:rPr>
            </w:pPr>
          </w:p>
        </w:tc>
        <w:tc>
          <w:tcPr>
            <w:tcW w:w="3686" w:type="dxa"/>
          </w:tcPr>
          <w:p w14:paraId="31C36E6A" w14:textId="77777777" w:rsidR="00C95F23" w:rsidRPr="00DC3938" w:rsidRDefault="00C95F23" w:rsidP="00AA7403">
            <w:pPr>
              <w:spacing w:after="60"/>
              <w:rPr>
                <w:b/>
                <w:bCs/>
              </w:rPr>
            </w:pPr>
            <w:r w:rsidRPr="00DC3938">
              <w:rPr>
                <w:b/>
                <w:bCs/>
              </w:rPr>
              <w:t xml:space="preserve">Signaling to report monitoring metric/label </w:t>
            </w:r>
          </w:p>
        </w:tc>
        <w:tc>
          <w:tcPr>
            <w:tcW w:w="4819" w:type="dxa"/>
          </w:tcPr>
          <w:p w14:paraId="316FB160" w14:textId="77777777" w:rsidR="00C95F23" w:rsidRPr="00DC3938" w:rsidRDefault="00C95F23" w:rsidP="00AA7403">
            <w:pPr>
              <w:spacing w:after="60"/>
              <w:rPr>
                <w:b/>
                <w:bCs/>
              </w:rPr>
            </w:pPr>
            <w:r w:rsidRPr="00DC3938">
              <w:rPr>
                <w:b/>
                <w:bCs/>
              </w:rPr>
              <w:t>LPP signaling as baseline</w:t>
            </w:r>
          </w:p>
        </w:tc>
      </w:tr>
      <w:tr w:rsidR="00C95F23" w:rsidRPr="00DC3938" w14:paraId="4D0A079D" w14:textId="77777777" w:rsidTr="00DC3938">
        <w:tc>
          <w:tcPr>
            <w:tcW w:w="1129" w:type="dxa"/>
          </w:tcPr>
          <w:p w14:paraId="5106E92C" w14:textId="77777777" w:rsidR="00C95F23" w:rsidRPr="00DC3938" w:rsidRDefault="00C95F23" w:rsidP="00AA7403">
            <w:pPr>
              <w:spacing w:after="60"/>
              <w:rPr>
                <w:b/>
                <w:bCs/>
                <w:color w:val="auto"/>
              </w:rPr>
            </w:pPr>
            <w:r w:rsidRPr="00DC3938">
              <w:rPr>
                <w:b/>
                <w:bCs/>
              </w:rPr>
              <w:t xml:space="preserve">Step 12 </w:t>
            </w:r>
          </w:p>
        </w:tc>
        <w:tc>
          <w:tcPr>
            <w:tcW w:w="3686" w:type="dxa"/>
          </w:tcPr>
          <w:p w14:paraId="112C2CB5" w14:textId="77777777" w:rsidR="00C95F23" w:rsidRPr="00DC3938" w:rsidRDefault="00C95F23" w:rsidP="00AA7403">
            <w:pPr>
              <w:spacing w:after="60"/>
              <w:rPr>
                <w:b/>
                <w:bCs/>
                <w:color w:val="auto"/>
              </w:rPr>
            </w:pPr>
            <w:r w:rsidRPr="00DC3938">
              <w:rPr>
                <w:b/>
                <w:bCs/>
                <w:color w:val="auto"/>
              </w:rPr>
              <w:t>Management instruction from NW to UE, including functionality activation/deactivation/switch/fallback</w:t>
            </w:r>
          </w:p>
        </w:tc>
        <w:tc>
          <w:tcPr>
            <w:tcW w:w="4819" w:type="dxa"/>
          </w:tcPr>
          <w:p w14:paraId="66BBC88F" w14:textId="77777777" w:rsidR="00C95F23" w:rsidRPr="00DC3938" w:rsidRDefault="00C95F23" w:rsidP="00AA7403">
            <w:pPr>
              <w:spacing w:after="60"/>
              <w:rPr>
                <w:b/>
                <w:bCs/>
              </w:rPr>
            </w:pPr>
            <w:r w:rsidRPr="00DC3938">
              <w:rPr>
                <w:b/>
                <w:bCs/>
              </w:rPr>
              <w:t>LPP signaling as baseline.</w:t>
            </w:r>
          </w:p>
        </w:tc>
      </w:tr>
    </w:tbl>
    <w:p w14:paraId="14D300EF" w14:textId="77777777" w:rsidR="00C95F23" w:rsidRPr="00695B39" w:rsidRDefault="00C95F23" w:rsidP="00C95F23">
      <w:pPr>
        <w:spacing w:before="120"/>
        <w:jc w:val="center"/>
        <w:rPr>
          <w:rFonts w:eastAsia="Times New Roman"/>
          <w:b/>
          <w:bCs/>
          <w:color w:val="auto"/>
          <w:lang w:eastAsia="en-US"/>
        </w:rPr>
      </w:pPr>
      <w:r>
        <w:rPr>
          <w:b/>
          <w:bCs/>
          <w:color w:val="auto"/>
        </w:rPr>
        <w:t xml:space="preserve">Table 1: </w:t>
      </w:r>
      <w:r w:rsidRPr="007F6033">
        <w:rPr>
          <w:b/>
          <w:bCs/>
          <w:color w:val="auto"/>
        </w:rPr>
        <w:t xml:space="preserve">RAN2 </w:t>
      </w:r>
      <w:r>
        <w:rPr>
          <w:b/>
          <w:bCs/>
          <w:color w:val="auto"/>
        </w:rPr>
        <w:t xml:space="preserve">potential </w:t>
      </w:r>
      <w:r w:rsidRPr="007F6033">
        <w:rPr>
          <w:b/>
          <w:bCs/>
          <w:color w:val="auto"/>
        </w:rPr>
        <w:t>specification impacts</w:t>
      </w:r>
      <w:r>
        <w:rPr>
          <w:b/>
          <w:bCs/>
          <w:color w:val="auto"/>
        </w:rPr>
        <w:t xml:space="preserve"> to support case 1 of positioning.</w:t>
      </w:r>
    </w:p>
    <w:p w14:paraId="6E0BAFF8" w14:textId="77777777" w:rsidR="00091028" w:rsidRDefault="00091028" w:rsidP="00091028">
      <w:pPr>
        <w:rPr>
          <w:b/>
          <w:bCs/>
          <w:color w:val="auto"/>
        </w:rPr>
      </w:pPr>
      <w:r w:rsidRPr="007F6033">
        <w:rPr>
          <w:b/>
          <w:bCs/>
          <w:color w:val="auto"/>
        </w:rPr>
        <w:t xml:space="preserve">Proposal </w:t>
      </w:r>
      <w:r>
        <w:rPr>
          <w:b/>
          <w:bCs/>
          <w:color w:val="auto"/>
        </w:rPr>
        <w:t>2</w:t>
      </w:r>
      <w:r w:rsidRPr="007F6033">
        <w:rPr>
          <w:b/>
          <w:bCs/>
          <w:color w:val="auto"/>
        </w:rPr>
        <w:t xml:space="preserve">: </w:t>
      </w:r>
      <w:r>
        <w:rPr>
          <w:b/>
          <w:bCs/>
          <w:color w:val="auto"/>
        </w:rPr>
        <w:t xml:space="preserve">For Case 2a of positioning, reuse </w:t>
      </w:r>
      <w:r w:rsidRPr="00DD23A3">
        <w:rPr>
          <w:b/>
          <w:bCs/>
          <w:color w:val="auto"/>
        </w:rPr>
        <w:t>existing LPP message for the UE to report inference output (intermedi</w:t>
      </w:r>
      <w:r>
        <w:rPr>
          <w:b/>
          <w:bCs/>
          <w:color w:val="auto"/>
        </w:rPr>
        <w:t>ate</w:t>
      </w:r>
      <w:r w:rsidRPr="00DD23A3">
        <w:rPr>
          <w:b/>
          <w:bCs/>
          <w:color w:val="auto"/>
        </w:rPr>
        <w:t xml:space="preserve"> results e.g. </w:t>
      </w:r>
      <w:r w:rsidRPr="00DD23A3">
        <w:rPr>
          <w:rFonts w:hint="eastAsia"/>
          <w:b/>
          <w:bCs/>
          <w:color w:val="auto"/>
        </w:rPr>
        <w:t xml:space="preserve">RSTD, </w:t>
      </w:r>
      <w:proofErr w:type="spellStart"/>
      <w:r w:rsidRPr="00DD23A3">
        <w:rPr>
          <w:rFonts w:hint="eastAsia"/>
          <w:b/>
          <w:bCs/>
          <w:color w:val="auto"/>
        </w:rPr>
        <w:t>RxTx</w:t>
      </w:r>
      <w:proofErr w:type="spellEnd"/>
      <w:r w:rsidRPr="00DD23A3">
        <w:rPr>
          <w:rFonts w:hint="eastAsia"/>
          <w:b/>
          <w:bCs/>
          <w:color w:val="auto"/>
        </w:rPr>
        <w:t xml:space="preserve"> time difference, LOS/NLOS indicator</w:t>
      </w:r>
      <w:r w:rsidRPr="00DD23A3">
        <w:rPr>
          <w:b/>
          <w:bCs/>
          <w:color w:val="auto"/>
        </w:rPr>
        <w:t xml:space="preserve">) to LMF. </w:t>
      </w:r>
    </w:p>
    <w:p w14:paraId="35432B53" w14:textId="77777777" w:rsidR="00F5435D" w:rsidRDefault="00F5435D" w:rsidP="00F5435D">
      <w:pPr>
        <w:rPr>
          <w:b/>
          <w:bCs/>
          <w:color w:val="auto"/>
        </w:rPr>
      </w:pPr>
      <w:r w:rsidRPr="007F6033">
        <w:rPr>
          <w:b/>
          <w:bCs/>
          <w:color w:val="auto"/>
        </w:rPr>
        <w:t xml:space="preserve">Proposal </w:t>
      </w:r>
      <w:r>
        <w:rPr>
          <w:b/>
          <w:bCs/>
          <w:color w:val="auto"/>
        </w:rPr>
        <w:t>3</w:t>
      </w:r>
      <w:r w:rsidRPr="007F6033">
        <w:rPr>
          <w:b/>
          <w:bCs/>
          <w:color w:val="auto"/>
        </w:rPr>
        <w:t xml:space="preserve">: </w:t>
      </w:r>
      <w:r>
        <w:rPr>
          <w:b/>
          <w:bCs/>
          <w:color w:val="auto"/>
        </w:rPr>
        <w:t xml:space="preserve">For Case 2b of positioning, reuse </w:t>
      </w:r>
      <w:r w:rsidRPr="00DD23A3">
        <w:rPr>
          <w:b/>
          <w:bCs/>
          <w:color w:val="auto"/>
        </w:rPr>
        <w:t xml:space="preserve">existing LPP message for the UE to </w:t>
      </w:r>
      <w:r>
        <w:rPr>
          <w:b/>
          <w:bCs/>
          <w:color w:val="auto"/>
        </w:rPr>
        <w:t xml:space="preserve">report </w:t>
      </w:r>
      <w:r w:rsidRPr="000557C2">
        <w:rPr>
          <w:b/>
          <w:bCs/>
          <w:color w:val="auto"/>
        </w:rPr>
        <w:t>new measurement (e.g. PRS CIR/PDP/DP) to</w:t>
      </w:r>
      <w:r w:rsidRPr="00DD23A3">
        <w:rPr>
          <w:b/>
          <w:bCs/>
          <w:color w:val="auto"/>
        </w:rPr>
        <w:t xml:space="preserve"> LMF. </w:t>
      </w:r>
    </w:p>
    <w:p w14:paraId="6E9E9580" w14:textId="29D3C0F8" w:rsidR="00255794" w:rsidRPr="00110E71" w:rsidRDefault="00255794" w:rsidP="00255794">
      <w:pPr>
        <w:rPr>
          <w:b/>
          <w:bCs/>
          <w:color w:val="auto"/>
        </w:rPr>
      </w:pPr>
      <w:r w:rsidRPr="007F6033">
        <w:rPr>
          <w:b/>
          <w:bCs/>
          <w:color w:val="auto"/>
        </w:rPr>
        <w:t xml:space="preserve">Proposal </w:t>
      </w:r>
      <w:r>
        <w:rPr>
          <w:b/>
          <w:bCs/>
          <w:color w:val="auto"/>
        </w:rPr>
        <w:t>4</w:t>
      </w:r>
      <w:r w:rsidRPr="007F6033">
        <w:rPr>
          <w:b/>
          <w:bCs/>
          <w:color w:val="auto"/>
        </w:rPr>
        <w:t xml:space="preserve">: </w:t>
      </w:r>
      <w:r>
        <w:rPr>
          <w:b/>
          <w:bCs/>
          <w:color w:val="auto"/>
        </w:rPr>
        <w:t xml:space="preserve">For LCM procedure of Case 3a and 3b of positioning, the only RAN2 specification impacts are to </w:t>
      </w:r>
      <w:r w:rsidRPr="00EE2808">
        <w:rPr>
          <w:b/>
          <w:bCs/>
          <w:color w:val="auto"/>
        </w:rPr>
        <w:t>extend</w:t>
      </w:r>
      <w:r>
        <w:rPr>
          <w:b/>
          <w:bCs/>
          <w:color w:val="auto"/>
        </w:rPr>
        <w:t xml:space="preserve"> </w:t>
      </w:r>
      <w:r w:rsidRPr="00EE2808">
        <w:rPr>
          <w:b/>
          <w:bCs/>
          <w:color w:val="auto"/>
        </w:rPr>
        <w:t>SRS configuration</w:t>
      </w:r>
      <w:r>
        <w:rPr>
          <w:b/>
          <w:bCs/>
          <w:color w:val="auto"/>
        </w:rPr>
        <w:t xml:space="preserve"> and </w:t>
      </w:r>
      <w:r w:rsidR="00050654">
        <w:rPr>
          <w:b/>
          <w:bCs/>
          <w:color w:val="auto"/>
        </w:rPr>
        <w:t xml:space="preserve">update </w:t>
      </w:r>
      <w:r>
        <w:rPr>
          <w:b/>
          <w:bCs/>
          <w:color w:val="auto"/>
        </w:rPr>
        <w:t xml:space="preserve">LPP </w:t>
      </w:r>
      <w:r w:rsidR="00604AAA">
        <w:rPr>
          <w:b/>
          <w:bCs/>
          <w:color w:val="auto"/>
        </w:rPr>
        <w:t>for</w:t>
      </w:r>
      <w:r>
        <w:rPr>
          <w:b/>
          <w:bCs/>
          <w:color w:val="auto"/>
        </w:rPr>
        <w:t xml:space="preserve"> </w:t>
      </w:r>
      <w:r w:rsidRPr="004F5DA1">
        <w:rPr>
          <w:b/>
          <w:bCs/>
          <w:color w:val="auto"/>
        </w:rPr>
        <w:t xml:space="preserve">UE capability of </w:t>
      </w:r>
      <w:r>
        <w:rPr>
          <w:b/>
          <w:bCs/>
          <w:color w:val="auto"/>
        </w:rPr>
        <w:t xml:space="preserve">supporting </w:t>
      </w:r>
      <w:r w:rsidRPr="004F5DA1">
        <w:rPr>
          <w:b/>
          <w:bCs/>
          <w:color w:val="auto"/>
        </w:rPr>
        <w:t>new SRS</w:t>
      </w:r>
      <w:r>
        <w:rPr>
          <w:b/>
          <w:bCs/>
          <w:color w:val="auto"/>
        </w:rPr>
        <w:t xml:space="preserve"> based on RAN1 input.</w:t>
      </w:r>
    </w:p>
    <w:p w14:paraId="3B9C4253" w14:textId="77777777" w:rsidR="005B7B8D" w:rsidRDefault="005B7B8D" w:rsidP="005B7B8D">
      <w:pPr>
        <w:tabs>
          <w:tab w:val="left" w:pos="6093"/>
        </w:tabs>
        <w:rPr>
          <w:i/>
          <w:iCs/>
          <w:u w:val="single"/>
        </w:rPr>
      </w:pPr>
      <w:r>
        <w:rPr>
          <w:i/>
          <w:iCs/>
          <w:u w:val="single"/>
        </w:rPr>
        <w:t>UE capability</w:t>
      </w:r>
    </w:p>
    <w:p w14:paraId="78F9A34E" w14:textId="77777777" w:rsidR="00E85439" w:rsidRPr="00FD4FF1" w:rsidRDefault="00E85439" w:rsidP="00E85439">
      <w:pPr>
        <w:rPr>
          <w:b/>
          <w:bCs/>
          <w:color w:val="auto"/>
        </w:rPr>
      </w:pPr>
      <w:r w:rsidRPr="007F6033">
        <w:rPr>
          <w:b/>
          <w:bCs/>
          <w:color w:val="auto"/>
        </w:rPr>
        <w:t xml:space="preserve">Proposal </w:t>
      </w:r>
      <w:r>
        <w:rPr>
          <w:b/>
          <w:bCs/>
          <w:color w:val="auto"/>
        </w:rPr>
        <w:t>5</w:t>
      </w:r>
      <w:r w:rsidRPr="007F6033">
        <w:rPr>
          <w:b/>
          <w:bCs/>
          <w:color w:val="auto"/>
        </w:rPr>
        <w:t xml:space="preserve">: </w:t>
      </w:r>
      <w:r w:rsidRPr="00FD4FF1">
        <w:rPr>
          <w:b/>
          <w:bCs/>
          <w:color w:val="auto"/>
        </w:rPr>
        <w:t xml:space="preserve">The detail of “functionality” included in UE capability </w:t>
      </w:r>
      <w:r>
        <w:rPr>
          <w:b/>
          <w:bCs/>
          <w:color w:val="auto"/>
        </w:rPr>
        <w:t xml:space="preserve">in LPP </w:t>
      </w:r>
      <w:r w:rsidRPr="00FD4FF1">
        <w:rPr>
          <w:b/>
          <w:bCs/>
          <w:color w:val="auto"/>
        </w:rPr>
        <w:t xml:space="preserve">is left to RAN1. Meanwhile, RAN2 assume one “functionality” may be per sub-use case for study purpose.  </w:t>
      </w:r>
    </w:p>
    <w:p w14:paraId="1A54F376" w14:textId="77777777" w:rsidR="005B7B8D" w:rsidRDefault="005B7B8D" w:rsidP="005B7B8D">
      <w:pPr>
        <w:tabs>
          <w:tab w:val="left" w:pos="6093"/>
        </w:tabs>
        <w:rPr>
          <w:i/>
          <w:iCs/>
          <w:u w:val="single"/>
        </w:rPr>
      </w:pPr>
      <w:r>
        <w:rPr>
          <w:i/>
          <w:iCs/>
          <w:u w:val="single"/>
        </w:rPr>
        <w:t>UE-sided applicable functionalities</w:t>
      </w:r>
    </w:p>
    <w:p w14:paraId="48AC0DAD" w14:textId="77777777" w:rsidR="00216CD9" w:rsidRDefault="00216CD9" w:rsidP="00216CD9">
      <w:pPr>
        <w:rPr>
          <w:b/>
          <w:bCs/>
          <w:color w:val="auto"/>
        </w:rPr>
      </w:pPr>
      <w:r w:rsidRPr="007F6033">
        <w:rPr>
          <w:b/>
          <w:bCs/>
          <w:color w:val="auto"/>
        </w:rPr>
        <w:t xml:space="preserve">Proposal </w:t>
      </w:r>
      <w:r>
        <w:rPr>
          <w:b/>
          <w:bCs/>
          <w:color w:val="auto"/>
        </w:rPr>
        <w:t>6</w:t>
      </w:r>
      <w:r w:rsidRPr="007F6033">
        <w:rPr>
          <w:b/>
          <w:bCs/>
          <w:color w:val="auto"/>
        </w:rPr>
        <w:t xml:space="preserve">: </w:t>
      </w:r>
      <w:r>
        <w:rPr>
          <w:b/>
          <w:bCs/>
          <w:color w:val="auto"/>
        </w:rPr>
        <w:t xml:space="preserve">For UE-sided model of positioning, RAN2 agree the following procedure and signaling for proactive reporting on </w:t>
      </w:r>
      <w:r w:rsidRPr="00AD2BAC">
        <w:rPr>
          <w:b/>
          <w:bCs/>
          <w:lang w:val="en-GB"/>
        </w:rPr>
        <w:t>applicable</w:t>
      </w:r>
      <w:r>
        <w:rPr>
          <w:b/>
          <w:bCs/>
          <w:color w:val="auto"/>
        </w:rPr>
        <w:t xml:space="preserve"> functionalities:</w:t>
      </w:r>
    </w:p>
    <w:p w14:paraId="0B958B61" w14:textId="77777777" w:rsidR="00216CD9" w:rsidRPr="00327471" w:rsidRDefault="00216CD9" w:rsidP="00F63448">
      <w:pPr>
        <w:pStyle w:val="ListParagraph"/>
        <w:numPr>
          <w:ilvl w:val="0"/>
          <w:numId w:val="39"/>
        </w:numPr>
        <w:tabs>
          <w:tab w:val="left" w:pos="640"/>
        </w:tabs>
        <w:ind w:left="643" w:firstLineChars="0"/>
        <w:rPr>
          <w:b/>
          <w:bCs/>
          <w:noProof/>
        </w:rPr>
      </w:pPr>
      <w:r w:rsidRPr="00327471">
        <w:rPr>
          <w:b/>
          <w:bCs/>
          <w:lang w:val="en-GB"/>
        </w:rPr>
        <w:t xml:space="preserve">The proactive reporting is configured in </w:t>
      </w:r>
      <w:r w:rsidRPr="003F4943">
        <w:rPr>
          <w:b/>
          <w:bCs/>
          <w:lang w:val="en-GB"/>
        </w:rPr>
        <w:t>LPP.</w:t>
      </w:r>
      <w:r w:rsidRPr="00327471">
        <w:rPr>
          <w:b/>
          <w:bCs/>
          <w:i/>
          <w:iCs/>
          <w:lang w:val="en-GB"/>
        </w:rPr>
        <w:t xml:space="preserve"> </w:t>
      </w:r>
    </w:p>
    <w:p w14:paraId="0310C070" w14:textId="77777777" w:rsidR="00216CD9" w:rsidRPr="00327471" w:rsidRDefault="00216CD9" w:rsidP="00F63448">
      <w:pPr>
        <w:pStyle w:val="ListParagraph"/>
        <w:numPr>
          <w:ilvl w:val="0"/>
          <w:numId w:val="39"/>
        </w:numPr>
        <w:tabs>
          <w:tab w:val="left" w:pos="640"/>
        </w:tabs>
        <w:ind w:left="643" w:firstLineChars="0"/>
        <w:rPr>
          <w:b/>
          <w:bCs/>
          <w:noProof/>
        </w:rPr>
      </w:pPr>
      <w:r w:rsidRPr="00327471">
        <w:rPr>
          <w:b/>
          <w:bCs/>
          <w:lang w:val="en-GB"/>
        </w:rPr>
        <w:t xml:space="preserve">After reception of configuration, the UE </w:t>
      </w:r>
      <w:r w:rsidRPr="00327471">
        <w:rPr>
          <w:b/>
          <w:bCs/>
        </w:rPr>
        <w:t xml:space="preserve">considers itself to be configured to </w:t>
      </w:r>
      <w:r w:rsidRPr="00327471">
        <w:rPr>
          <w:b/>
          <w:bCs/>
          <w:noProof/>
        </w:rPr>
        <w:t>report its applicable</w:t>
      </w:r>
      <w:r>
        <w:rPr>
          <w:b/>
          <w:bCs/>
          <w:noProof/>
        </w:rPr>
        <w:t xml:space="preserve"> </w:t>
      </w:r>
      <w:r w:rsidRPr="00327471">
        <w:rPr>
          <w:b/>
          <w:bCs/>
          <w:noProof/>
        </w:rPr>
        <w:t>functionalities among the supported functinalities in UE capability.</w:t>
      </w:r>
    </w:p>
    <w:p w14:paraId="34B34501" w14:textId="77777777" w:rsidR="00216CD9" w:rsidRPr="00327471" w:rsidRDefault="00216CD9" w:rsidP="00F63448">
      <w:pPr>
        <w:pStyle w:val="ListParagraph"/>
        <w:numPr>
          <w:ilvl w:val="0"/>
          <w:numId w:val="39"/>
        </w:numPr>
        <w:tabs>
          <w:tab w:val="left" w:pos="640"/>
        </w:tabs>
        <w:ind w:left="643" w:firstLineChars="0"/>
        <w:rPr>
          <w:b/>
          <w:bCs/>
          <w:noProof/>
        </w:rPr>
      </w:pPr>
      <w:r w:rsidRPr="00327471">
        <w:rPr>
          <w:b/>
          <w:bCs/>
          <w:noProof/>
        </w:rPr>
        <w:t xml:space="preserve">Upon change of applicable functionalities (e.g. due to enviroment change), the UE initiates proactive reporting on updated applicable functionalities via </w:t>
      </w:r>
      <w:r>
        <w:rPr>
          <w:b/>
          <w:bCs/>
          <w:noProof/>
        </w:rPr>
        <w:t>LPP</w:t>
      </w:r>
      <w:r w:rsidRPr="00327471">
        <w:rPr>
          <w:b/>
          <w:bCs/>
          <w:noProof/>
        </w:rPr>
        <w:t xml:space="preserve"> message. </w:t>
      </w:r>
      <w:r>
        <w:rPr>
          <w:b/>
          <w:bCs/>
          <w:noProof/>
        </w:rPr>
        <w:t>FFS d</w:t>
      </w:r>
      <w:r w:rsidRPr="00643026">
        <w:rPr>
          <w:b/>
          <w:bCs/>
          <w:noProof/>
        </w:rPr>
        <w:t>etailed format of reporting applicable functionalities</w:t>
      </w:r>
      <w:r>
        <w:rPr>
          <w:b/>
          <w:bCs/>
          <w:noProof/>
        </w:rPr>
        <w:t>.</w:t>
      </w:r>
    </w:p>
    <w:p w14:paraId="5C6B19AC" w14:textId="77777777" w:rsidR="00216CD9" w:rsidRDefault="00216CD9" w:rsidP="00216CD9">
      <w:pPr>
        <w:rPr>
          <w:b/>
          <w:bCs/>
          <w:color w:val="auto"/>
        </w:rPr>
      </w:pPr>
      <w:r w:rsidRPr="007F6033">
        <w:rPr>
          <w:b/>
          <w:bCs/>
          <w:color w:val="auto"/>
        </w:rPr>
        <w:t xml:space="preserve">Proposal </w:t>
      </w:r>
      <w:r>
        <w:rPr>
          <w:b/>
          <w:bCs/>
          <w:color w:val="auto"/>
        </w:rPr>
        <w:t>7</w:t>
      </w:r>
      <w:r w:rsidRPr="007F6033">
        <w:rPr>
          <w:b/>
          <w:bCs/>
          <w:color w:val="auto"/>
        </w:rPr>
        <w:t xml:space="preserve">: </w:t>
      </w:r>
      <w:r>
        <w:rPr>
          <w:b/>
          <w:bCs/>
          <w:color w:val="auto"/>
        </w:rPr>
        <w:t xml:space="preserve">For UE-sided model of positioning, RAN2 agree the following procedure and signaling for reactive reporting on </w:t>
      </w:r>
      <w:r w:rsidRPr="00AD2BAC">
        <w:rPr>
          <w:b/>
          <w:bCs/>
          <w:lang w:val="en-GB"/>
        </w:rPr>
        <w:t>applicable</w:t>
      </w:r>
      <w:r>
        <w:rPr>
          <w:b/>
          <w:bCs/>
          <w:color w:val="auto"/>
        </w:rPr>
        <w:t xml:space="preserve"> functionalities:</w:t>
      </w:r>
    </w:p>
    <w:p w14:paraId="13C4B1F4" w14:textId="189EEB4C" w:rsidR="00216CD9" w:rsidRPr="003D1A9F" w:rsidRDefault="00216CD9" w:rsidP="006B4CB0">
      <w:pPr>
        <w:pStyle w:val="ListParagraph"/>
        <w:numPr>
          <w:ilvl w:val="0"/>
          <w:numId w:val="40"/>
        </w:numPr>
        <w:tabs>
          <w:tab w:val="left" w:pos="640"/>
        </w:tabs>
        <w:ind w:left="643" w:firstLineChars="0"/>
        <w:rPr>
          <w:b/>
          <w:bCs/>
          <w:noProof/>
        </w:rPr>
      </w:pPr>
      <w:r w:rsidRPr="003D1A9F">
        <w:rPr>
          <w:b/>
          <w:bCs/>
          <w:lang w:val="en-GB"/>
        </w:rPr>
        <w:t xml:space="preserve">Indication of reporting applicable functionalities among all or a subset of supported functionalities in UE capability is configured in </w:t>
      </w:r>
      <w:r w:rsidRPr="0080087B">
        <w:rPr>
          <w:b/>
          <w:bCs/>
          <w:lang w:val="en-GB"/>
        </w:rPr>
        <w:t xml:space="preserve">LPP. </w:t>
      </w:r>
      <w:r w:rsidR="00DB6563">
        <w:rPr>
          <w:b/>
          <w:bCs/>
          <w:lang w:val="en-GB"/>
        </w:rPr>
        <w:t>FFS detailed format of the indication.</w:t>
      </w:r>
    </w:p>
    <w:p w14:paraId="7BEBA8A4" w14:textId="77777777" w:rsidR="00216CD9" w:rsidRPr="003D1A9F" w:rsidRDefault="00216CD9" w:rsidP="006B4CB0">
      <w:pPr>
        <w:pStyle w:val="ListParagraph"/>
        <w:numPr>
          <w:ilvl w:val="0"/>
          <w:numId w:val="40"/>
        </w:numPr>
        <w:tabs>
          <w:tab w:val="left" w:pos="640"/>
        </w:tabs>
        <w:ind w:left="643" w:firstLineChars="0"/>
        <w:rPr>
          <w:b/>
          <w:bCs/>
          <w:noProof/>
        </w:rPr>
      </w:pPr>
      <w:r w:rsidRPr="003D1A9F">
        <w:rPr>
          <w:b/>
          <w:bCs/>
          <w:lang w:val="en-GB"/>
        </w:rPr>
        <w:t xml:space="preserve">After reception of configuration, the UE </w:t>
      </w:r>
      <w:r w:rsidRPr="003D1A9F">
        <w:rPr>
          <w:b/>
          <w:bCs/>
        </w:rPr>
        <w:t xml:space="preserve">determines applicable functionalities from the set indicated in </w:t>
      </w:r>
      <w:r>
        <w:rPr>
          <w:b/>
          <w:bCs/>
        </w:rPr>
        <w:t>1)</w:t>
      </w:r>
      <w:r w:rsidRPr="003D1A9F">
        <w:rPr>
          <w:b/>
          <w:bCs/>
          <w:noProof/>
        </w:rPr>
        <w:t>.</w:t>
      </w:r>
    </w:p>
    <w:p w14:paraId="1AB194F7" w14:textId="77777777" w:rsidR="00216CD9" w:rsidRPr="00502D48" w:rsidRDefault="00216CD9" w:rsidP="006B4CB0">
      <w:pPr>
        <w:pStyle w:val="ListParagraph"/>
        <w:numPr>
          <w:ilvl w:val="0"/>
          <w:numId w:val="40"/>
        </w:numPr>
        <w:tabs>
          <w:tab w:val="left" w:pos="640"/>
        </w:tabs>
        <w:ind w:left="643" w:firstLineChars="0"/>
        <w:rPr>
          <w:b/>
          <w:bCs/>
          <w:noProof/>
        </w:rPr>
      </w:pPr>
      <w:r w:rsidRPr="003D1A9F">
        <w:rPr>
          <w:b/>
          <w:bCs/>
          <w:noProof/>
        </w:rPr>
        <w:lastRenderedPageBreak/>
        <w:t xml:space="preserve">The UE immediately reports </w:t>
      </w:r>
      <w:r w:rsidRPr="003D1A9F">
        <w:rPr>
          <w:b/>
          <w:bCs/>
        </w:rPr>
        <w:t xml:space="preserve">applicable functionalities via </w:t>
      </w:r>
      <w:r w:rsidRPr="00A92F26">
        <w:rPr>
          <w:b/>
          <w:bCs/>
        </w:rPr>
        <w:t xml:space="preserve">LPP </w:t>
      </w:r>
      <w:r w:rsidRPr="003D1A9F">
        <w:rPr>
          <w:b/>
          <w:bCs/>
        </w:rPr>
        <w:t>message.</w:t>
      </w:r>
      <w:r w:rsidRPr="003D1A9F">
        <w:rPr>
          <w:b/>
          <w:bCs/>
          <w:noProof/>
        </w:rPr>
        <w:t xml:space="preserve"> </w:t>
      </w:r>
      <w:r w:rsidRPr="00502D48">
        <w:rPr>
          <w:b/>
          <w:bCs/>
          <w:noProof/>
        </w:rPr>
        <w:t>FFS detailed format of reporting applicable functionalities.</w:t>
      </w:r>
    </w:p>
    <w:p w14:paraId="78DECF84" w14:textId="77777777" w:rsidR="00831900" w:rsidRPr="006F35FE" w:rsidRDefault="00831900" w:rsidP="00831900">
      <w:pPr>
        <w:rPr>
          <w:b/>
          <w:bCs/>
        </w:rPr>
      </w:pPr>
      <w:r w:rsidRPr="006F35FE">
        <w:rPr>
          <w:b/>
          <w:bCs/>
        </w:rPr>
        <w:t xml:space="preserve">Proposal </w:t>
      </w:r>
      <w:r>
        <w:rPr>
          <w:b/>
          <w:bCs/>
        </w:rPr>
        <w:t>8</w:t>
      </w:r>
      <w:r w:rsidRPr="006F35FE">
        <w:rPr>
          <w:b/>
          <w:bCs/>
        </w:rPr>
        <w:t xml:space="preserve">: Reactive reporting and proactive reporting can be configured to work simultaneously, and they can be configured in one single </w:t>
      </w:r>
      <w:r w:rsidRPr="006D63AA">
        <w:rPr>
          <w:b/>
          <w:bCs/>
        </w:rPr>
        <w:t xml:space="preserve">LPP </w:t>
      </w:r>
      <w:r w:rsidRPr="006F35FE">
        <w:rPr>
          <w:b/>
          <w:bCs/>
        </w:rPr>
        <w:t>message.</w:t>
      </w:r>
    </w:p>
    <w:p w14:paraId="1A82BB95" w14:textId="77777777" w:rsidR="005B7B8D" w:rsidRDefault="005B7B8D" w:rsidP="005B7B8D">
      <w:pPr>
        <w:tabs>
          <w:tab w:val="left" w:pos="6093"/>
        </w:tabs>
        <w:rPr>
          <w:i/>
          <w:iCs/>
          <w:u w:val="single"/>
        </w:rPr>
      </w:pPr>
      <w:r>
        <w:rPr>
          <w:i/>
          <w:iCs/>
          <w:u w:val="single"/>
        </w:rPr>
        <w:t>NW-sided additional conditions</w:t>
      </w:r>
    </w:p>
    <w:p w14:paraId="5575B60A" w14:textId="77777777" w:rsidR="00112A7D" w:rsidRDefault="00112A7D" w:rsidP="00112A7D">
      <w:pPr>
        <w:rPr>
          <w:b/>
          <w:bCs/>
        </w:rPr>
      </w:pPr>
      <w:r>
        <w:rPr>
          <w:b/>
          <w:bCs/>
        </w:rPr>
        <w:t>Proposal 9: For UE-sided model of positioning, NW-sided additional conditions are used to ensure data collection consistency between training and inference via NW indicating the same associated ID in “data collection configuration” and “configuration of inference and monitoring”. </w:t>
      </w:r>
    </w:p>
    <w:p w14:paraId="1FD57813" w14:textId="77777777" w:rsidR="00112A7D" w:rsidRPr="00C95F23" w:rsidRDefault="00112A7D" w:rsidP="00112A7D">
      <w:pPr>
        <w:tabs>
          <w:tab w:val="left" w:pos="640"/>
        </w:tabs>
        <w:rPr>
          <w:b/>
          <w:bCs/>
          <w:color w:val="auto"/>
        </w:rPr>
      </w:pPr>
      <w:r w:rsidRPr="007F6033">
        <w:rPr>
          <w:b/>
          <w:bCs/>
          <w:color w:val="auto"/>
        </w:rPr>
        <w:t xml:space="preserve">Proposal </w:t>
      </w:r>
      <w:r>
        <w:rPr>
          <w:b/>
          <w:bCs/>
          <w:color w:val="auto"/>
        </w:rPr>
        <w:t>10</w:t>
      </w:r>
      <w:r w:rsidRPr="007F6033">
        <w:rPr>
          <w:b/>
          <w:bCs/>
          <w:color w:val="auto"/>
        </w:rPr>
        <w:t>:</w:t>
      </w:r>
      <w:r>
        <w:rPr>
          <w:b/>
          <w:bCs/>
          <w:color w:val="auto"/>
        </w:rPr>
        <w:t xml:space="preserve"> </w:t>
      </w:r>
      <w:r>
        <w:rPr>
          <w:b/>
          <w:bCs/>
        </w:rPr>
        <w:t xml:space="preserve">Associated </w:t>
      </w:r>
      <w:r w:rsidRPr="005D6DD1">
        <w:rPr>
          <w:b/>
          <w:bCs/>
          <w:color w:val="auto"/>
        </w:rPr>
        <w:t xml:space="preserve">ID </w:t>
      </w:r>
      <w:r>
        <w:rPr>
          <w:b/>
          <w:bCs/>
          <w:color w:val="auto"/>
        </w:rPr>
        <w:t>is</w:t>
      </w:r>
      <w:r w:rsidRPr="005D6DD1">
        <w:rPr>
          <w:b/>
          <w:bCs/>
          <w:color w:val="auto"/>
        </w:rPr>
        <w:t xml:space="preserve"> PLMN unique</w:t>
      </w:r>
      <w:r>
        <w:rPr>
          <w:b/>
          <w:bCs/>
          <w:color w:val="auto"/>
        </w:rPr>
        <w:t xml:space="preserve">. FFS the detailed mechanism to assign </w:t>
      </w:r>
      <w:r>
        <w:rPr>
          <w:b/>
          <w:bCs/>
        </w:rPr>
        <w:t xml:space="preserve">associated </w:t>
      </w:r>
      <w:r>
        <w:rPr>
          <w:b/>
          <w:bCs/>
          <w:color w:val="auto"/>
        </w:rPr>
        <w:t>ID.</w:t>
      </w:r>
    </w:p>
    <w:p w14:paraId="263FB28B" w14:textId="77777777" w:rsidR="004C18FC" w:rsidRPr="004C18FC" w:rsidRDefault="004C18FC" w:rsidP="004C18FC">
      <w:pPr>
        <w:overflowPunct/>
        <w:autoSpaceDE/>
        <w:autoSpaceDN/>
        <w:snapToGrid w:val="0"/>
        <w:rPr>
          <w:i/>
          <w:iCs/>
          <w:u w:val="single"/>
        </w:rPr>
      </w:pPr>
    </w:p>
    <w:p w14:paraId="1157D26C" w14:textId="77777777" w:rsidR="00C20C06" w:rsidRPr="00692DEB" w:rsidRDefault="001C6ED7" w:rsidP="005B4F84">
      <w:pPr>
        <w:pStyle w:val="Heading1"/>
        <w:rPr>
          <w:lang w:val="en-US"/>
        </w:rPr>
      </w:pPr>
      <w:r>
        <w:rPr>
          <w:lang w:val="en-US"/>
        </w:rPr>
        <w:t xml:space="preserve">4 </w:t>
      </w:r>
      <w:r w:rsidR="004B3D91" w:rsidRPr="00692DEB">
        <w:rPr>
          <w:lang w:val="en-US"/>
        </w:rPr>
        <w:t>References</w:t>
      </w:r>
    </w:p>
    <w:p w14:paraId="73692C91" w14:textId="7D1AB76F" w:rsidR="00F14FB7" w:rsidRDefault="00F14FB7" w:rsidP="00F14FB7">
      <w:r>
        <w:t>[</w:t>
      </w:r>
      <w:r w:rsidR="00263EBF">
        <w:t>1</w:t>
      </w:r>
      <w:r>
        <w:t xml:space="preserve">] </w:t>
      </w:r>
      <w:r w:rsidR="00C557DB">
        <w:t>RP-234039</w:t>
      </w:r>
      <w:r w:rsidR="00410B3A">
        <w:t xml:space="preserve">, </w:t>
      </w:r>
      <w:r w:rsidR="00410B3A" w:rsidRPr="00410B3A">
        <w:t xml:space="preserve">New WID: </w:t>
      </w:r>
      <w:r w:rsidR="00C557DB" w:rsidRPr="00C557DB">
        <w:t>New WID on Artificial Intelligence (AI)/Machine Learning (ML) for NR Air Interface</w:t>
      </w:r>
      <w:r w:rsidR="00410B3A" w:rsidRPr="00410B3A">
        <w:t xml:space="preserve">, </w:t>
      </w:r>
      <w:r w:rsidR="00C557DB">
        <w:t>Qualcomm.</w:t>
      </w:r>
    </w:p>
    <w:p w14:paraId="795A91E5" w14:textId="59A15DE3" w:rsidR="001239D2" w:rsidRDefault="001239D2" w:rsidP="00F14FB7">
      <w:r>
        <w:t>[2] RAN2#125b, Chair Notes.</w:t>
      </w:r>
    </w:p>
    <w:p w14:paraId="0A3BE4DB" w14:textId="046AED56" w:rsidR="00727AE3" w:rsidRPr="004B4535" w:rsidRDefault="00727AE3" w:rsidP="008B1722">
      <w:r>
        <w:t>[</w:t>
      </w:r>
      <w:r w:rsidR="001239D2">
        <w:t>3</w:t>
      </w:r>
      <w:r>
        <w:t xml:space="preserve">] </w:t>
      </w:r>
      <w:r w:rsidR="00FA44A7">
        <w:t>TR 38.843</w:t>
      </w:r>
      <w:r w:rsidR="008B1722">
        <w:t xml:space="preserve">-v2.0.1, </w:t>
      </w:r>
      <w:bookmarkStart w:id="1" w:name="specTitle"/>
      <w:r w:rsidR="008B1722" w:rsidRPr="004B4535">
        <w:t>Study on Artificial Intelligence (AI)/Machine Learning (ML) for NR air interface</w:t>
      </w:r>
      <w:bookmarkEnd w:id="1"/>
      <w:r w:rsidR="008B1722" w:rsidRPr="004B4535">
        <w:t xml:space="preserve"> (Release </w:t>
      </w:r>
      <w:bookmarkStart w:id="2" w:name="specRelease"/>
      <w:r w:rsidR="008B1722" w:rsidRPr="004B4535">
        <w:t>18</w:t>
      </w:r>
      <w:bookmarkEnd w:id="2"/>
      <w:r w:rsidR="008B1722" w:rsidRPr="004B4535">
        <w:t>), 2023-12.</w:t>
      </w:r>
    </w:p>
    <w:p w14:paraId="456722E1" w14:textId="3347E1D3" w:rsidR="005725F2" w:rsidRDefault="005725F2" w:rsidP="00F14FB7">
      <w:r w:rsidRPr="00383725">
        <w:t>[</w:t>
      </w:r>
      <w:r w:rsidR="006F1244">
        <w:t>4</w:t>
      </w:r>
      <w:r w:rsidRPr="00383725">
        <w:t xml:space="preserve">] </w:t>
      </w:r>
      <w:r w:rsidR="0023624F" w:rsidRPr="0023624F">
        <w:t>R2-2404636</w:t>
      </w:r>
      <w:r w:rsidRPr="00383725">
        <w:t>,</w:t>
      </w:r>
      <w:r>
        <w:t xml:space="preserve"> </w:t>
      </w:r>
      <w:r w:rsidR="003618F7" w:rsidRPr="003618F7">
        <w:t>LCM procedure of UE-sided model for AIML based beam management</w:t>
      </w:r>
      <w:r w:rsidR="00CE5492">
        <w:t>, Apple</w:t>
      </w:r>
      <w:r w:rsidR="00C61BA0">
        <w:t>.</w:t>
      </w:r>
    </w:p>
    <w:p w14:paraId="1A693D0A" w14:textId="77777777" w:rsidR="00A56429" w:rsidRDefault="00A56429" w:rsidP="00F14FB7"/>
    <w:p w14:paraId="0E07EBE0" w14:textId="26D76826" w:rsidR="00DD3208" w:rsidRDefault="00DD3208" w:rsidP="00DD3208"/>
    <w:sectPr w:rsidR="00DD3208" w:rsidSect="003D4C88">
      <w:headerReference w:type="even" r:id="rId11"/>
      <w:headerReference w:type="default" r:id="rId12"/>
      <w:pgSz w:w="11906" w:h="16838" w:code="9"/>
      <w:pgMar w:top="1134" w:right="1134" w:bottom="1134" w:left="1134" w:header="737"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FB32B3" w14:textId="77777777" w:rsidR="003D4C88" w:rsidRDefault="003D4C88">
      <w:r>
        <w:separator/>
      </w:r>
    </w:p>
    <w:p w14:paraId="73D4E121" w14:textId="77777777" w:rsidR="003D4C88" w:rsidRDefault="003D4C88"/>
  </w:endnote>
  <w:endnote w:type="continuationSeparator" w:id="0">
    <w:p w14:paraId="13E3D247" w14:textId="77777777" w:rsidR="003D4C88" w:rsidRDefault="003D4C88">
      <w:r>
        <w:continuationSeparator/>
      </w:r>
    </w:p>
    <w:p w14:paraId="2606A996" w14:textId="77777777" w:rsidR="003D4C88" w:rsidRDefault="003D4C8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ZapfDingbats">
    <w:altName w:val="Segoe Print"/>
    <w:panose1 w:val="020B0604020202020204"/>
    <w:charset w:val="02"/>
    <w:family w:val="decorative"/>
    <w:pitch w:val="default"/>
    <w:sig w:usb0="00000000" w:usb1="0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20B0604020202020204"/>
    <w:charset w:val="00"/>
    <w:family w:val="auto"/>
    <w:notTrueType/>
    <w:pitch w:val="variable"/>
    <w:sig w:usb0="E00002FF" w:usb1="5000205A" w:usb2="00000000" w:usb3="00000000" w:csb0="0000019F" w:csb1="00000000"/>
  </w:font>
  <w:font w:name="TimesNewRomanPSMT">
    <w:altName w:val="Times New Roman"/>
    <w:panose1 w:val="020B0604020202020204"/>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ppleSystemUIFont">
    <w:altName w:val="Calibri"/>
    <w:panose1 w:val="020B0604020202020204"/>
    <w:charset w:val="00"/>
    <w:family w:val="auto"/>
    <w:notTrueType/>
    <w:pitch w:val="default"/>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B71585" w14:textId="77777777" w:rsidR="003D4C88" w:rsidRDefault="003D4C88">
      <w:r>
        <w:separator/>
      </w:r>
    </w:p>
    <w:p w14:paraId="34C153CD" w14:textId="77777777" w:rsidR="003D4C88" w:rsidRDefault="003D4C88"/>
  </w:footnote>
  <w:footnote w:type="continuationSeparator" w:id="0">
    <w:p w14:paraId="04C6C272" w14:textId="77777777" w:rsidR="003D4C88" w:rsidRDefault="003D4C88">
      <w:r>
        <w:continuationSeparator/>
      </w:r>
    </w:p>
    <w:p w14:paraId="581E3F98" w14:textId="77777777" w:rsidR="003D4C88" w:rsidRDefault="003D4C8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C612B3" w14:textId="77777777" w:rsidR="004D7DA5" w:rsidRDefault="004D7DA5"/>
  <w:p w14:paraId="11C851D8" w14:textId="77777777" w:rsidR="004D7DA5" w:rsidRDefault="004D7DA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E83C07" w14:textId="77777777" w:rsidR="004D7DA5" w:rsidRDefault="004D7DA5">
    <w:pPr>
      <w:framePr w:w="946" w:h="272" w:hRule="exact" w:wrap="around" w:vAnchor="text" w:hAnchor="margin" w:xAlign="center" w:y="-1"/>
      <w:rPr>
        <w:rFonts w:ascii="Arial" w:hAnsi="Arial" w:cs="Arial"/>
        <w:b/>
        <w:bCs/>
        <w:sz w:val="18"/>
      </w:rPr>
    </w:pPr>
    <w:r>
      <w:rPr>
        <w:rFonts w:ascii="Arial" w:hAnsi="Arial" w:cs="Arial"/>
        <w:b/>
        <w:bCs/>
        <w:sz w:val="18"/>
      </w:rPr>
      <w:t xml:space="preserve">Page </w:t>
    </w:r>
    <w:r>
      <w:rPr>
        <w:rFonts w:ascii="Arial" w:hAnsi="Arial" w:cs="Arial"/>
        <w:b/>
        <w:bCs/>
        <w:sz w:val="18"/>
      </w:rPr>
      <w:fldChar w:fldCharType="begin"/>
    </w:r>
    <w:r>
      <w:rPr>
        <w:rFonts w:ascii="Arial" w:hAnsi="Arial" w:cs="Arial"/>
        <w:b/>
        <w:bCs/>
        <w:sz w:val="18"/>
      </w:rPr>
      <w:instrText xml:space="preserve">page </w:instrText>
    </w:r>
    <w:r>
      <w:rPr>
        <w:rFonts w:ascii="Arial" w:hAnsi="Arial" w:cs="Arial"/>
        <w:b/>
        <w:bCs/>
        <w:sz w:val="18"/>
      </w:rPr>
      <w:fldChar w:fldCharType="separate"/>
    </w:r>
    <w:r>
      <w:rPr>
        <w:rFonts w:ascii="Arial" w:hAnsi="Arial" w:cs="Arial"/>
        <w:b/>
        <w:bCs/>
        <w:noProof/>
        <w:sz w:val="18"/>
      </w:rPr>
      <w:t>3</w:t>
    </w:r>
    <w:r>
      <w:rPr>
        <w:rFonts w:ascii="Arial" w:hAnsi="Arial" w:cs="Arial"/>
        <w:b/>
        <w:bCs/>
        <w:sz w:val="18"/>
      </w:rPr>
      <w:fldChar w:fldCharType="end"/>
    </w:r>
  </w:p>
  <w:p w14:paraId="4653D034" w14:textId="77777777" w:rsidR="004D7DA5" w:rsidRDefault="004D7DA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4CD5609"/>
    <w:multiLevelType w:val="hybridMultilevel"/>
    <w:tmpl w:val="08C4B4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5757937"/>
    <w:multiLevelType w:val="hybridMultilevel"/>
    <w:tmpl w:val="131C647A"/>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087D5148"/>
    <w:multiLevelType w:val="hybridMultilevel"/>
    <w:tmpl w:val="D45A379A"/>
    <w:lvl w:ilvl="0" w:tplc="0F963D84">
      <w:start w:val="2"/>
      <w:numFmt w:val="decimal"/>
      <w:lvlText w:val="%1."/>
      <w:lvlJc w:val="left"/>
      <w:pPr>
        <w:ind w:left="420" w:hanging="420"/>
      </w:pPr>
      <w:rPr>
        <w:rFont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5" w15:restartNumberingAfterBreak="0">
    <w:nsid w:val="0ECF49F6"/>
    <w:multiLevelType w:val="hybridMultilevel"/>
    <w:tmpl w:val="60CAAD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6C485E"/>
    <w:multiLevelType w:val="hybridMultilevel"/>
    <w:tmpl w:val="131C647A"/>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16CD797C"/>
    <w:multiLevelType w:val="hybridMultilevel"/>
    <w:tmpl w:val="131C647A"/>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1F3F73EF"/>
    <w:multiLevelType w:val="hybridMultilevel"/>
    <w:tmpl w:val="4BB85776"/>
    <w:lvl w:ilvl="0" w:tplc="8F58C66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 w15:restartNumberingAfterBreak="0">
    <w:nsid w:val="1F8B501D"/>
    <w:multiLevelType w:val="multilevel"/>
    <w:tmpl w:val="08C4B460"/>
    <w:styleLink w:val="CurrentList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21E86CDB"/>
    <w:multiLevelType w:val="hybridMultilevel"/>
    <w:tmpl w:val="A4DE5D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24D668EE"/>
    <w:multiLevelType w:val="hybridMultilevel"/>
    <w:tmpl w:val="63E818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8F44499"/>
    <w:multiLevelType w:val="multilevel"/>
    <w:tmpl w:val="28F4449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2A8C6D11"/>
    <w:multiLevelType w:val="hybridMultilevel"/>
    <w:tmpl w:val="131C647A"/>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2EA52424"/>
    <w:multiLevelType w:val="hybridMultilevel"/>
    <w:tmpl w:val="55C49D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26D3116"/>
    <w:multiLevelType w:val="hybridMultilevel"/>
    <w:tmpl w:val="8A788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31A3C5B"/>
    <w:multiLevelType w:val="hybridMultilevel"/>
    <w:tmpl w:val="5F4E99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19"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3A9681D"/>
    <w:multiLevelType w:val="hybridMultilevel"/>
    <w:tmpl w:val="CC5C97B2"/>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0156C38"/>
    <w:multiLevelType w:val="hybridMultilevel"/>
    <w:tmpl w:val="E6B0806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57437B7D"/>
    <w:multiLevelType w:val="hybridMultilevel"/>
    <w:tmpl w:val="131C647A"/>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F785635"/>
    <w:multiLevelType w:val="hybridMultilevel"/>
    <w:tmpl w:val="0052C760"/>
    <w:lvl w:ilvl="0" w:tplc="0DF4BC5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7" w15:restartNumberingAfterBreak="0">
    <w:nsid w:val="63144A0A"/>
    <w:multiLevelType w:val="hybridMultilevel"/>
    <w:tmpl w:val="3D1EF15E"/>
    <w:lvl w:ilvl="0" w:tplc="3F8C53C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8" w15:restartNumberingAfterBreak="0">
    <w:nsid w:val="63D36FAF"/>
    <w:multiLevelType w:val="hybridMultilevel"/>
    <w:tmpl w:val="B5D432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62D0BE6"/>
    <w:multiLevelType w:val="hybridMultilevel"/>
    <w:tmpl w:val="5CCED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68D06CC"/>
    <w:multiLevelType w:val="hybridMultilevel"/>
    <w:tmpl w:val="CB2E58F8"/>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31" w15:restartNumberingAfterBreak="0">
    <w:nsid w:val="676F4B23"/>
    <w:multiLevelType w:val="hybridMultilevel"/>
    <w:tmpl w:val="131C647A"/>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68AA7E49"/>
    <w:multiLevelType w:val="hybridMultilevel"/>
    <w:tmpl w:val="29C83E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D0F203A"/>
    <w:multiLevelType w:val="hybridMultilevel"/>
    <w:tmpl w:val="CDF498EE"/>
    <w:lvl w:ilvl="0" w:tplc="08090001">
      <w:start w:val="1"/>
      <w:numFmt w:val="bullet"/>
      <w:lvlText w:val=""/>
      <w:lvlJc w:val="left"/>
      <w:pPr>
        <w:ind w:left="451" w:hanging="420"/>
      </w:pPr>
      <w:rPr>
        <w:rFonts w:ascii="Symbol" w:hAnsi="Symbol" w:hint="default"/>
      </w:rPr>
    </w:lvl>
    <w:lvl w:ilvl="1" w:tplc="041D0003">
      <w:start w:val="1"/>
      <w:numFmt w:val="bullet"/>
      <w:lvlText w:val="o"/>
      <w:lvlJc w:val="left"/>
      <w:pPr>
        <w:ind w:left="871" w:hanging="420"/>
      </w:pPr>
      <w:rPr>
        <w:rFonts w:ascii="Courier New" w:hAnsi="Courier New" w:cs="Courier New" w:hint="default"/>
      </w:rPr>
    </w:lvl>
    <w:lvl w:ilvl="2" w:tplc="041D0005">
      <w:start w:val="1"/>
      <w:numFmt w:val="bullet"/>
      <w:lvlText w:val=""/>
      <w:lvlJc w:val="left"/>
      <w:pPr>
        <w:ind w:left="1291" w:hanging="420"/>
      </w:pPr>
      <w:rPr>
        <w:rFonts w:ascii="Wingdings" w:hAnsi="Wingdings" w:hint="default"/>
      </w:rPr>
    </w:lvl>
    <w:lvl w:ilvl="3" w:tplc="04090001">
      <w:start w:val="1"/>
      <w:numFmt w:val="bullet"/>
      <w:lvlText w:val=""/>
      <w:lvlJc w:val="left"/>
      <w:pPr>
        <w:ind w:left="1711" w:hanging="420"/>
      </w:pPr>
      <w:rPr>
        <w:rFonts w:ascii="Wingdings" w:hAnsi="Wingdings" w:hint="default"/>
      </w:rPr>
    </w:lvl>
    <w:lvl w:ilvl="4" w:tplc="04090003" w:tentative="1">
      <w:start w:val="1"/>
      <w:numFmt w:val="bullet"/>
      <w:lvlText w:val=""/>
      <w:lvlJc w:val="left"/>
      <w:pPr>
        <w:ind w:left="2131" w:hanging="420"/>
      </w:pPr>
      <w:rPr>
        <w:rFonts w:ascii="Wingdings" w:hAnsi="Wingdings" w:hint="default"/>
      </w:rPr>
    </w:lvl>
    <w:lvl w:ilvl="5" w:tplc="04090005" w:tentative="1">
      <w:start w:val="1"/>
      <w:numFmt w:val="bullet"/>
      <w:lvlText w:val=""/>
      <w:lvlJc w:val="left"/>
      <w:pPr>
        <w:ind w:left="2551" w:hanging="420"/>
      </w:pPr>
      <w:rPr>
        <w:rFonts w:ascii="Wingdings" w:hAnsi="Wingdings" w:hint="default"/>
      </w:rPr>
    </w:lvl>
    <w:lvl w:ilvl="6" w:tplc="04090001" w:tentative="1">
      <w:start w:val="1"/>
      <w:numFmt w:val="bullet"/>
      <w:lvlText w:val=""/>
      <w:lvlJc w:val="left"/>
      <w:pPr>
        <w:ind w:left="2971" w:hanging="420"/>
      </w:pPr>
      <w:rPr>
        <w:rFonts w:ascii="Wingdings" w:hAnsi="Wingdings" w:hint="default"/>
      </w:rPr>
    </w:lvl>
    <w:lvl w:ilvl="7" w:tplc="04090003" w:tentative="1">
      <w:start w:val="1"/>
      <w:numFmt w:val="bullet"/>
      <w:lvlText w:val=""/>
      <w:lvlJc w:val="left"/>
      <w:pPr>
        <w:ind w:left="3391" w:hanging="420"/>
      </w:pPr>
      <w:rPr>
        <w:rFonts w:ascii="Wingdings" w:hAnsi="Wingdings" w:hint="default"/>
      </w:rPr>
    </w:lvl>
    <w:lvl w:ilvl="8" w:tplc="04090005" w:tentative="1">
      <w:start w:val="1"/>
      <w:numFmt w:val="bullet"/>
      <w:lvlText w:val=""/>
      <w:lvlJc w:val="left"/>
      <w:pPr>
        <w:ind w:left="3811" w:hanging="420"/>
      </w:pPr>
      <w:rPr>
        <w:rFonts w:ascii="Wingdings" w:hAnsi="Wingdings" w:hint="default"/>
      </w:rPr>
    </w:lvl>
  </w:abstractNum>
  <w:abstractNum w:abstractNumId="34"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6670FC2"/>
    <w:multiLevelType w:val="hybridMultilevel"/>
    <w:tmpl w:val="131C647A"/>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A5155B6"/>
    <w:multiLevelType w:val="hybridMultilevel"/>
    <w:tmpl w:val="DB54B1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AF31801"/>
    <w:multiLevelType w:val="hybridMultilevel"/>
    <w:tmpl w:val="1E2E40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DC36EAF"/>
    <w:multiLevelType w:val="hybridMultilevel"/>
    <w:tmpl w:val="131C647A"/>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2007131579">
    <w:abstractNumId w:val="38"/>
  </w:num>
  <w:num w:numId="2" w16cid:durableId="2123449102">
    <w:abstractNumId w:val="21"/>
  </w:num>
  <w:num w:numId="3" w16cid:durableId="868225439">
    <w:abstractNumId w:val="34"/>
  </w:num>
  <w:num w:numId="4" w16cid:durableId="1147404626">
    <w:abstractNumId w:val="0"/>
  </w:num>
  <w:num w:numId="5" w16cid:durableId="1617247771">
    <w:abstractNumId w:val="18"/>
  </w:num>
  <w:num w:numId="6" w16cid:durableId="1667317774">
    <w:abstractNumId w:val="19"/>
  </w:num>
  <w:num w:numId="7" w16cid:durableId="1846817506">
    <w:abstractNumId w:val="33"/>
  </w:num>
  <w:num w:numId="8" w16cid:durableId="6370603">
    <w:abstractNumId w:val="4"/>
  </w:num>
  <w:num w:numId="9" w16cid:durableId="187061277">
    <w:abstractNumId w:val="11"/>
  </w:num>
  <w:num w:numId="10" w16cid:durableId="1061713598">
    <w:abstractNumId w:val="23"/>
  </w:num>
  <w:num w:numId="11" w16cid:durableId="1662855977">
    <w:abstractNumId w:val="30"/>
  </w:num>
  <w:num w:numId="12" w16cid:durableId="199099323">
    <w:abstractNumId w:val="22"/>
  </w:num>
  <w:num w:numId="13" w16cid:durableId="1008674846">
    <w:abstractNumId w:val="27"/>
  </w:num>
  <w:num w:numId="14" w16cid:durableId="887956527">
    <w:abstractNumId w:val="1"/>
  </w:num>
  <w:num w:numId="15" w16cid:durableId="662591031">
    <w:abstractNumId w:val="16"/>
  </w:num>
  <w:num w:numId="16" w16cid:durableId="1970893330">
    <w:abstractNumId w:val="29"/>
  </w:num>
  <w:num w:numId="17" w16cid:durableId="2088770090">
    <w:abstractNumId w:val="2"/>
  </w:num>
  <w:num w:numId="18" w16cid:durableId="661355064">
    <w:abstractNumId w:val="37"/>
  </w:num>
  <w:num w:numId="19" w16cid:durableId="331880263">
    <w:abstractNumId w:val="25"/>
  </w:num>
  <w:num w:numId="20" w16cid:durableId="1877500358">
    <w:abstractNumId w:val="12"/>
  </w:num>
  <w:num w:numId="21" w16cid:durableId="2110656220">
    <w:abstractNumId w:val="17"/>
  </w:num>
  <w:num w:numId="22" w16cid:durableId="1742210971">
    <w:abstractNumId w:val="36"/>
  </w:num>
  <w:num w:numId="23" w16cid:durableId="911934245">
    <w:abstractNumId w:val="28"/>
  </w:num>
  <w:num w:numId="24" w16cid:durableId="1986278357">
    <w:abstractNumId w:val="15"/>
  </w:num>
  <w:num w:numId="25" w16cid:durableId="1096024513">
    <w:abstractNumId w:val="13"/>
  </w:num>
  <w:num w:numId="26" w16cid:durableId="916941317">
    <w:abstractNumId w:val="26"/>
  </w:num>
  <w:num w:numId="27" w16cid:durableId="1504316578">
    <w:abstractNumId w:val="8"/>
  </w:num>
  <w:num w:numId="28" w16cid:durableId="1006320401">
    <w:abstractNumId w:val="9"/>
  </w:num>
  <w:num w:numId="29" w16cid:durableId="2103642064">
    <w:abstractNumId w:val="20"/>
  </w:num>
  <w:num w:numId="30" w16cid:durableId="1379009795">
    <w:abstractNumId w:val="32"/>
  </w:num>
  <w:num w:numId="31" w16cid:durableId="1852989212">
    <w:abstractNumId w:val="5"/>
  </w:num>
  <w:num w:numId="32" w16cid:durableId="1668552208">
    <w:abstractNumId w:val="10"/>
  </w:num>
  <w:num w:numId="33" w16cid:durableId="1797136869">
    <w:abstractNumId w:val="14"/>
  </w:num>
  <w:num w:numId="34" w16cid:durableId="1549536428">
    <w:abstractNumId w:val="7"/>
  </w:num>
  <w:num w:numId="35" w16cid:durableId="160128435">
    <w:abstractNumId w:val="3"/>
  </w:num>
  <w:num w:numId="36" w16cid:durableId="787629665">
    <w:abstractNumId w:val="24"/>
  </w:num>
  <w:num w:numId="37" w16cid:durableId="1156187698">
    <w:abstractNumId w:val="31"/>
  </w:num>
  <w:num w:numId="38" w16cid:durableId="946044141">
    <w:abstractNumId w:val="35"/>
  </w:num>
  <w:num w:numId="39" w16cid:durableId="27028471">
    <w:abstractNumId w:val="39"/>
  </w:num>
  <w:num w:numId="40" w16cid:durableId="2127263953">
    <w:abstractNumId w:val="6"/>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8"/>
  <w:printFractionalCharacterWidth/>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proofState w:spelling="clean" w:grammar="clean"/>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995"/>
    <w:rsid w:val="00000C19"/>
    <w:rsid w:val="00000D4F"/>
    <w:rsid w:val="00001046"/>
    <w:rsid w:val="000011FA"/>
    <w:rsid w:val="00001243"/>
    <w:rsid w:val="000018CF"/>
    <w:rsid w:val="00001C5F"/>
    <w:rsid w:val="00001CCD"/>
    <w:rsid w:val="00002106"/>
    <w:rsid w:val="000023C8"/>
    <w:rsid w:val="000028FB"/>
    <w:rsid w:val="00002ADE"/>
    <w:rsid w:val="00002E32"/>
    <w:rsid w:val="0000333A"/>
    <w:rsid w:val="00003BB6"/>
    <w:rsid w:val="000040C8"/>
    <w:rsid w:val="0000440C"/>
    <w:rsid w:val="00004438"/>
    <w:rsid w:val="00004470"/>
    <w:rsid w:val="00004742"/>
    <w:rsid w:val="00004A07"/>
    <w:rsid w:val="00004AFF"/>
    <w:rsid w:val="00004C9C"/>
    <w:rsid w:val="00005370"/>
    <w:rsid w:val="000053F3"/>
    <w:rsid w:val="00005722"/>
    <w:rsid w:val="00005A71"/>
    <w:rsid w:val="00006D4D"/>
    <w:rsid w:val="00007181"/>
    <w:rsid w:val="000073EA"/>
    <w:rsid w:val="0000779B"/>
    <w:rsid w:val="00007810"/>
    <w:rsid w:val="0000783D"/>
    <w:rsid w:val="000079E8"/>
    <w:rsid w:val="00007C7C"/>
    <w:rsid w:val="00007ED6"/>
    <w:rsid w:val="00007F08"/>
    <w:rsid w:val="00010236"/>
    <w:rsid w:val="00010504"/>
    <w:rsid w:val="0001053D"/>
    <w:rsid w:val="00010852"/>
    <w:rsid w:val="00010D6B"/>
    <w:rsid w:val="00010DCE"/>
    <w:rsid w:val="00010F7A"/>
    <w:rsid w:val="00011192"/>
    <w:rsid w:val="0001132E"/>
    <w:rsid w:val="00011393"/>
    <w:rsid w:val="00011484"/>
    <w:rsid w:val="0001154A"/>
    <w:rsid w:val="000115FF"/>
    <w:rsid w:val="000116EA"/>
    <w:rsid w:val="00011E45"/>
    <w:rsid w:val="00011FF5"/>
    <w:rsid w:val="00012180"/>
    <w:rsid w:val="00012449"/>
    <w:rsid w:val="00012946"/>
    <w:rsid w:val="0001297F"/>
    <w:rsid w:val="00012DB5"/>
    <w:rsid w:val="00012E8B"/>
    <w:rsid w:val="00012F8D"/>
    <w:rsid w:val="00013394"/>
    <w:rsid w:val="00013402"/>
    <w:rsid w:val="00013770"/>
    <w:rsid w:val="0001399F"/>
    <w:rsid w:val="000139B2"/>
    <w:rsid w:val="00013AA5"/>
    <w:rsid w:val="00013ACA"/>
    <w:rsid w:val="00013E96"/>
    <w:rsid w:val="00013EB3"/>
    <w:rsid w:val="00013FB5"/>
    <w:rsid w:val="000141A6"/>
    <w:rsid w:val="000144CA"/>
    <w:rsid w:val="00014727"/>
    <w:rsid w:val="00014825"/>
    <w:rsid w:val="0001490C"/>
    <w:rsid w:val="00014C21"/>
    <w:rsid w:val="00014D6B"/>
    <w:rsid w:val="00014E4C"/>
    <w:rsid w:val="00014E65"/>
    <w:rsid w:val="000150A3"/>
    <w:rsid w:val="000154CF"/>
    <w:rsid w:val="0001552F"/>
    <w:rsid w:val="0001563A"/>
    <w:rsid w:val="00015810"/>
    <w:rsid w:val="000158E6"/>
    <w:rsid w:val="00015A7E"/>
    <w:rsid w:val="00015AF3"/>
    <w:rsid w:val="00015B6F"/>
    <w:rsid w:val="00015E88"/>
    <w:rsid w:val="0001600F"/>
    <w:rsid w:val="00016039"/>
    <w:rsid w:val="0001647C"/>
    <w:rsid w:val="000164EA"/>
    <w:rsid w:val="00016E9A"/>
    <w:rsid w:val="00017125"/>
    <w:rsid w:val="00017270"/>
    <w:rsid w:val="00017A9B"/>
    <w:rsid w:val="000202DE"/>
    <w:rsid w:val="000204B5"/>
    <w:rsid w:val="0002068F"/>
    <w:rsid w:val="000209DC"/>
    <w:rsid w:val="00021721"/>
    <w:rsid w:val="000225C2"/>
    <w:rsid w:val="00022769"/>
    <w:rsid w:val="0002281A"/>
    <w:rsid w:val="00022B1F"/>
    <w:rsid w:val="00022CAC"/>
    <w:rsid w:val="00022DDE"/>
    <w:rsid w:val="000234FC"/>
    <w:rsid w:val="00023561"/>
    <w:rsid w:val="000238EF"/>
    <w:rsid w:val="000239E1"/>
    <w:rsid w:val="000246FC"/>
    <w:rsid w:val="00024BA4"/>
    <w:rsid w:val="00024F63"/>
    <w:rsid w:val="00025396"/>
    <w:rsid w:val="000254FC"/>
    <w:rsid w:val="00025788"/>
    <w:rsid w:val="000258CA"/>
    <w:rsid w:val="000259E0"/>
    <w:rsid w:val="00025E1D"/>
    <w:rsid w:val="00025EA8"/>
    <w:rsid w:val="000266FB"/>
    <w:rsid w:val="00026821"/>
    <w:rsid w:val="000269D8"/>
    <w:rsid w:val="00026AC2"/>
    <w:rsid w:val="00026CD5"/>
    <w:rsid w:val="000271D7"/>
    <w:rsid w:val="0003008C"/>
    <w:rsid w:val="00030719"/>
    <w:rsid w:val="00031410"/>
    <w:rsid w:val="00031455"/>
    <w:rsid w:val="000315DB"/>
    <w:rsid w:val="00031B16"/>
    <w:rsid w:val="000323D3"/>
    <w:rsid w:val="000326A4"/>
    <w:rsid w:val="00032B63"/>
    <w:rsid w:val="00032BED"/>
    <w:rsid w:val="0003309B"/>
    <w:rsid w:val="00033473"/>
    <w:rsid w:val="000335C0"/>
    <w:rsid w:val="000337A4"/>
    <w:rsid w:val="00033A99"/>
    <w:rsid w:val="00034425"/>
    <w:rsid w:val="000345ED"/>
    <w:rsid w:val="000346DB"/>
    <w:rsid w:val="0003546D"/>
    <w:rsid w:val="00035BD4"/>
    <w:rsid w:val="00035CF0"/>
    <w:rsid w:val="00036448"/>
    <w:rsid w:val="000372CA"/>
    <w:rsid w:val="00037533"/>
    <w:rsid w:val="0003776B"/>
    <w:rsid w:val="00037D2C"/>
    <w:rsid w:val="00037DEE"/>
    <w:rsid w:val="00037ED7"/>
    <w:rsid w:val="000400F4"/>
    <w:rsid w:val="0004031A"/>
    <w:rsid w:val="00040582"/>
    <w:rsid w:val="0004094C"/>
    <w:rsid w:val="00040A33"/>
    <w:rsid w:val="00040C4E"/>
    <w:rsid w:val="00041074"/>
    <w:rsid w:val="0004126F"/>
    <w:rsid w:val="0004132C"/>
    <w:rsid w:val="00041726"/>
    <w:rsid w:val="00042A42"/>
    <w:rsid w:val="00042BA3"/>
    <w:rsid w:val="00042D42"/>
    <w:rsid w:val="00042DA9"/>
    <w:rsid w:val="00042E99"/>
    <w:rsid w:val="00043174"/>
    <w:rsid w:val="0004331F"/>
    <w:rsid w:val="00043794"/>
    <w:rsid w:val="00043E35"/>
    <w:rsid w:val="00043ED1"/>
    <w:rsid w:val="00044267"/>
    <w:rsid w:val="0004454C"/>
    <w:rsid w:val="00044661"/>
    <w:rsid w:val="0004471E"/>
    <w:rsid w:val="00044ACD"/>
    <w:rsid w:val="00044D1C"/>
    <w:rsid w:val="00044E5F"/>
    <w:rsid w:val="0004500A"/>
    <w:rsid w:val="000452E1"/>
    <w:rsid w:val="0004532E"/>
    <w:rsid w:val="000459BB"/>
    <w:rsid w:val="000459DB"/>
    <w:rsid w:val="00045A37"/>
    <w:rsid w:val="00045B5E"/>
    <w:rsid w:val="00045C88"/>
    <w:rsid w:val="00045D7F"/>
    <w:rsid w:val="00046BFB"/>
    <w:rsid w:val="00046CBB"/>
    <w:rsid w:val="00046CBC"/>
    <w:rsid w:val="00047C2B"/>
    <w:rsid w:val="00047C65"/>
    <w:rsid w:val="00047E9C"/>
    <w:rsid w:val="0005031F"/>
    <w:rsid w:val="00050375"/>
    <w:rsid w:val="00050654"/>
    <w:rsid w:val="00050778"/>
    <w:rsid w:val="0005089F"/>
    <w:rsid w:val="00050D47"/>
    <w:rsid w:val="00051103"/>
    <w:rsid w:val="000512CD"/>
    <w:rsid w:val="000518BC"/>
    <w:rsid w:val="00051D1B"/>
    <w:rsid w:val="00051F8C"/>
    <w:rsid w:val="000523E1"/>
    <w:rsid w:val="00052653"/>
    <w:rsid w:val="0005265B"/>
    <w:rsid w:val="000528D9"/>
    <w:rsid w:val="00052D16"/>
    <w:rsid w:val="00052D69"/>
    <w:rsid w:val="00053799"/>
    <w:rsid w:val="00053A94"/>
    <w:rsid w:val="00053CE3"/>
    <w:rsid w:val="00053D73"/>
    <w:rsid w:val="0005453F"/>
    <w:rsid w:val="00054657"/>
    <w:rsid w:val="00054780"/>
    <w:rsid w:val="00054ABF"/>
    <w:rsid w:val="0005501A"/>
    <w:rsid w:val="00055094"/>
    <w:rsid w:val="000553E2"/>
    <w:rsid w:val="0005554C"/>
    <w:rsid w:val="00055653"/>
    <w:rsid w:val="000557C2"/>
    <w:rsid w:val="00055A73"/>
    <w:rsid w:val="0005619F"/>
    <w:rsid w:val="00056283"/>
    <w:rsid w:val="000563C1"/>
    <w:rsid w:val="00056A9D"/>
    <w:rsid w:val="00056B17"/>
    <w:rsid w:val="00056C34"/>
    <w:rsid w:val="00056C35"/>
    <w:rsid w:val="00056EB0"/>
    <w:rsid w:val="00057080"/>
    <w:rsid w:val="0005765D"/>
    <w:rsid w:val="00057BDD"/>
    <w:rsid w:val="00057FC9"/>
    <w:rsid w:val="00060439"/>
    <w:rsid w:val="0006046E"/>
    <w:rsid w:val="00060506"/>
    <w:rsid w:val="000606C6"/>
    <w:rsid w:val="00060D1F"/>
    <w:rsid w:val="00060F8B"/>
    <w:rsid w:val="000612B7"/>
    <w:rsid w:val="00061927"/>
    <w:rsid w:val="00061C62"/>
    <w:rsid w:val="00061FB5"/>
    <w:rsid w:val="00061FDF"/>
    <w:rsid w:val="00062295"/>
    <w:rsid w:val="000633CD"/>
    <w:rsid w:val="00063658"/>
    <w:rsid w:val="0006381A"/>
    <w:rsid w:val="00063D82"/>
    <w:rsid w:val="000647A7"/>
    <w:rsid w:val="00064922"/>
    <w:rsid w:val="00064A8A"/>
    <w:rsid w:val="00064C5C"/>
    <w:rsid w:val="00065253"/>
    <w:rsid w:val="000652B1"/>
    <w:rsid w:val="000655B2"/>
    <w:rsid w:val="000659FC"/>
    <w:rsid w:val="00065C2A"/>
    <w:rsid w:val="00065F3B"/>
    <w:rsid w:val="00065FFC"/>
    <w:rsid w:val="000660AE"/>
    <w:rsid w:val="000661A6"/>
    <w:rsid w:val="0006637B"/>
    <w:rsid w:val="00066773"/>
    <w:rsid w:val="00066781"/>
    <w:rsid w:val="000667AD"/>
    <w:rsid w:val="00066AD1"/>
    <w:rsid w:val="00066C12"/>
    <w:rsid w:val="00067653"/>
    <w:rsid w:val="00067869"/>
    <w:rsid w:val="000678B9"/>
    <w:rsid w:val="00067D07"/>
    <w:rsid w:val="00067D73"/>
    <w:rsid w:val="000701FB"/>
    <w:rsid w:val="000703F0"/>
    <w:rsid w:val="00070C2D"/>
    <w:rsid w:val="00070DD7"/>
    <w:rsid w:val="00070ED2"/>
    <w:rsid w:val="00070FC9"/>
    <w:rsid w:val="00070FD5"/>
    <w:rsid w:val="00071225"/>
    <w:rsid w:val="000716DE"/>
    <w:rsid w:val="00071A7B"/>
    <w:rsid w:val="00071CC7"/>
    <w:rsid w:val="00071F64"/>
    <w:rsid w:val="00071FBE"/>
    <w:rsid w:val="000720CB"/>
    <w:rsid w:val="0007255E"/>
    <w:rsid w:val="000726A3"/>
    <w:rsid w:val="000728AB"/>
    <w:rsid w:val="00072BEB"/>
    <w:rsid w:val="00072C60"/>
    <w:rsid w:val="00072FB5"/>
    <w:rsid w:val="000733F8"/>
    <w:rsid w:val="000736BD"/>
    <w:rsid w:val="000737E7"/>
    <w:rsid w:val="0007462E"/>
    <w:rsid w:val="00074902"/>
    <w:rsid w:val="00074C7D"/>
    <w:rsid w:val="00075358"/>
    <w:rsid w:val="000754D8"/>
    <w:rsid w:val="00075C59"/>
    <w:rsid w:val="00075DCB"/>
    <w:rsid w:val="0007617D"/>
    <w:rsid w:val="000763D0"/>
    <w:rsid w:val="000763E9"/>
    <w:rsid w:val="00076A06"/>
    <w:rsid w:val="00076B1C"/>
    <w:rsid w:val="00076E35"/>
    <w:rsid w:val="000771A2"/>
    <w:rsid w:val="00077400"/>
    <w:rsid w:val="00077568"/>
    <w:rsid w:val="00077731"/>
    <w:rsid w:val="00077808"/>
    <w:rsid w:val="00080137"/>
    <w:rsid w:val="0008035D"/>
    <w:rsid w:val="000803B4"/>
    <w:rsid w:val="000805B3"/>
    <w:rsid w:val="00080956"/>
    <w:rsid w:val="000809A0"/>
    <w:rsid w:val="000811E1"/>
    <w:rsid w:val="000813CF"/>
    <w:rsid w:val="000815C8"/>
    <w:rsid w:val="000818FD"/>
    <w:rsid w:val="00081994"/>
    <w:rsid w:val="00081FF5"/>
    <w:rsid w:val="0008202A"/>
    <w:rsid w:val="00082030"/>
    <w:rsid w:val="00082075"/>
    <w:rsid w:val="0008217D"/>
    <w:rsid w:val="00082260"/>
    <w:rsid w:val="00082421"/>
    <w:rsid w:val="00082ACD"/>
    <w:rsid w:val="00082BF0"/>
    <w:rsid w:val="00082D17"/>
    <w:rsid w:val="00082F9C"/>
    <w:rsid w:val="00083034"/>
    <w:rsid w:val="000831A8"/>
    <w:rsid w:val="000832ED"/>
    <w:rsid w:val="00083399"/>
    <w:rsid w:val="000834D6"/>
    <w:rsid w:val="0008356E"/>
    <w:rsid w:val="000836B7"/>
    <w:rsid w:val="00083711"/>
    <w:rsid w:val="00083A9E"/>
    <w:rsid w:val="00083C2F"/>
    <w:rsid w:val="00083C60"/>
    <w:rsid w:val="00083E73"/>
    <w:rsid w:val="000841AB"/>
    <w:rsid w:val="000844B9"/>
    <w:rsid w:val="00084574"/>
    <w:rsid w:val="000848C2"/>
    <w:rsid w:val="000848C3"/>
    <w:rsid w:val="00084B93"/>
    <w:rsid w:val="00084D36"/>
    <w:rsid w:val="0008503E"/>
    <w:rsid w:val="0008517C"/>
    <w:rsid w:val="000859DE"/>
    <w:rsid w:val="00085CEC"/>
    <w:rsid w:val="00085FCF"/>
    <w:rsid w:val="000860D2"/>
    <w:rsid w:val="000862DE"/>
    <w:rsid w:val="000864BB"/>
    <w:rsid w:val="000869D1"/>
    <w:rsid w:val="00086AB3"/>
    <w:rsid w:val="00086F94"/>
    <w:rsid w:val="00087054"/>
    <w:rsid w:val="00087111"/>
    <w:rsid w:val="00087622"/>
    <w:rsid w:val="000877BF"/>
    <w:rsid w:val="00087926"/>
    <w:rsid w:val="00087A98"/>
    <w:rsid w:val="00087AA2"/>
    <w:rsid w:val="00087E14"/>
    <w:rsid w:val="00090578"/>
    <w:rsid w:val="00090627"/>
    <w:rsid w:val="000907ED"/>
    <w:rsid w:val="00090B90"/>
    <w:rsid w:val="00090BB5"/>
    <w:rsid w:val="00090E87"/>
    <w:rsid w:val="00091028"/>
    <w:rsid w:val="00091135"/>
    <w:rsid w:val="000912B3"/>
    <w:rsid w:val="00091B4C"/>
    <w:rsid w:val="00091B58"/>
    <w:rsid w:val="00091FC8"/>
    <w:rsid w:val="000922CA"/>
    <w:rsid w:val="00092C9E"/>
    <w:rsid w:val="00092EAE"/>
    <w:rsid w:val="0009317F"/>
    <w:rsid w:val="0009332B"/>
    <w:rsid w:val="0009346A"/>
    <w:rsid w:val="000934B6"/>
    <w:rsid w:val="000936CE"/>
    <w:rsid w:val="00094832"/>
    <w:rsid w:val="00094A43"/>
    <w:rsid w:val="00094E87"/>
    <w:rsid w:val="00094EE8"/>
    <w:rsid w:val="00094FAA"/>
    <w:rsid w:val="00095151"/>
    <w:rsid w:val="000954D0"/>
    <w:rsid w:val="00095AC8"/>
    <w:rsid w:val="00095C5B"/>
    <w:rsid w:val="00095CD2"/>
    <w:rsid w:val="00096199"/>
    <w:rsid w:val="00096A3F"/>
    <w:rsid w:val="000973C8"/>
    <w:rsid w:val="00097515"/>
    <w:rsid w:val="00097516"/>
    <w:rsid w:val="00097AC1"/>
    <w:rsid w:val="00097C2A"/>
    <w:rsid w:val="000A0084"/>
    <w:rsid w:val="000A01C0"/>
    <w:rsid w:val="000A051C"/>
    <w:rsid w:val="000A0BC4"/>
    <w:rsid w:val="000A0C29"/>
    <w:rsid w:val="000A0C9D"/>
    <w:rsid w:val="000A0D2B"/>
    <w:rsid w:val="000A0D31"/>
    <w:rsid w:val="000A0E06"/>
    <w:rsid w:val="000A1269"/>
    <w:rsid w:val="000A1333"/>
    <w:rsid w:val="000A142E"/>
    <w:rsid w:val="000A1481"/>
    <w:rsid w:val="000A153D"/>
    <w:rsid w:val="000A19BA"/>
    <w:rsid w:val="000A1BF7"/>
    <w:rsid w:val="000A2084"/>
    <w:rsid w:val="000A2624"/>
    <w:rsid w:val="000A263B"/>
    <w:rsid w:val="000A2795"/>
    <w:rsid w:val="000A27BB"/>
    <w:rsid w:val="000A2862"/>
    <w:rsid w:val="000A28B6"/>
    <w:rsid w:val="000A2BA3"/>
    <w:rsid w:val="000A2DB3"/>
    <w:rsid w:val="000A2E98"/>
    <w:rsid w:val="000A30E7"/>
    <w:rsid w:val="000A3E81"/>
    <w:rsid w:val="000A3FE4"/>
    <w:rsid w:val="000A4378"/>
    <w:rsid w:val="000A45EF"/>
    <w:rsid w:val="000A4674"/>
    <w:rsid w:val="000A46B3"/>
    <w:rsid w:val="000A4717"/>
    <w:rsid w:val="000A5092"/>
    <w:rsid w:val="000A557F"/>
    <w:rsid w:val="000A55D9"/>
    <w:rsid w:val="000A56C1"/>
    <w:rsid w:val="000A5904"/>
    <w:rsid w:val="000A6933"/>
    <w:rsid w:val="000A69B4"/>
    <w:rsid w:val="000A6EE3"/>
    <w:rsid w:val="000A74C9"/>
    <w:rsid w:val="000A791B"/>
    <w:rsid w:val="000A7ABA"/>
    <w:rsid w:val="000A7B96"/>
    <w:rsid w:val="000A7BB3"/>
    <w:rsid w:val="000A7C17"/>
    <w:rsid w:val="000A7C29"/>
    <w:rsid w:val="000A7CE0"/>
    <w:rsid w:val="000B01EC"/>
    <w:rsid w:val="000B037C"/>
    <w:rsid w:val="000B0987"/>
    <w:rsid w:val="000B0B3C"/>
    <w:rsid w:val="000B0C75"/>
    <w:rsid w:val="000B10AC"/>
    <w:rsid w:val="000B120F"/>
    <w:rsid w:val="000B1F4F"/>
    <w:rsid w:val="000B1F58"/>
    <w:rsid w:val="000B2273"/>
    <w:rsid w:val="000B2950"/>
    <w:rsid w:val="000B29C1"/>
    <w:rsid w:val="000B2D40"/>
    <w:rsid w:val="000B2D80"/>
    <w:rsid w:val="000B2E47"/>
    <w:rsid w:val="000B3121"/>
    <w:rsid w:val="000B3189"/>
    <w:rsid w:val="000B3215"/>
    <w:rsid w:val="000B3946"/>
    <w:rsid w:val="000B3AB8"/>
    <w:rsid w:val="000B3C45"/>
    <w:rsid w:val="000B3D38"/>
    <w:rsid w:val="000B3F11"/>
    <w:rsid w:val="000B4112"/>
    <w:rsid w:val="000B4664"/>
    <w:rsid w:val="000B4686"/>
    <w:rsid w:val="000B4764"/>
    <w:rsid w:val="000B47A1"/>
    <w:rsid w:val="000B47DC"/>
    <w:rsid w:val="000B4A4B"/>
    <w:rsid w:val="000B4A80"/>
    <w:rsid w:val="000B4B41"/>
    <w:rsid w:val="000B5238"/>
    <w:rsid w:val="000B5519"/>
    <w:rsid w:val="000B55A0"/>
    <w:rsid w:val="000B5755"/>
    <w:rsid w:val="000B5949"/>
    <w:rsid w:val="000B5950"/>
    <w:rsid w:val="000B5AE9"/>
    <w:rsid w:val="000B5D3D"/>
    <w:rsid w:val="000B630A"/>
    <w:rsid w:val="000B64CF"/>
    <w:rsid w:val="000B64D1"/>
    <w:rsid w:val="000B67D3"/>
    <w:rsid w:val="000B784F"/>
    <w:rsid w:val="000B7BFF"/>
    <w:rsid w:val="000B7EEC"/>
    <w:rsid w:val="000C080B"/>
    <w:rsid w:val="000C095F"/>
    <w:rsid w:val="000C0D6B"/>
    <w:rsid w:val="000C1062"/>
    <w:rsid w:val="000C1737"/>
    <w:rsid w:val="000C1ABA"/>
    <w:rsid w:val="000C1CD4"/>
    <w:rsid w:val="000C22F0"/>
    <w:rsid w:val="000C24B4"/>
    <w:rsid w:val="000C2860"/>
    <w:rsid w:val="000C2C4E"/>
    <w:rsid w:val="000C35A9"/>
    <w:rsid w:val="000C35E6"/>
    <w:rsid w:val="000C379F"/>
    <w:rsid w:val="000C37F1"/>
    <w:rsid w:val="000C38B6"/>
    <w:rsid w:val="000C38FB"/>
    <w:rsid w:val="000C393D"/>
    <w:rsid w:val="000C3C2E"/>
    <w:rsid w:val="000C3C40"/>
    <w:rsid w:val="000C418F"/>
    <w:rsid w:val="000C49E3"/>
    <w:rsid w:val="000C4D76"/>
    <w:rsid w:val="000C5046"/>
    <w:rsid w:val="000C50B2"/>
    <w:rsid w:val="000C5545"/>
    <w:rsid w:val="000C559E"/>
    <w:rsid w:val="000C5625"/>
    <w:rsid w:val="000C571F"/>
    <w:rsid w:val="000C5AA1"/>
    <w:rsid w:val="000C5AF9"/>
    <w:rsid w:val="000C6060"/>
    <w:rsid w:val="000C6284"/>
    <w:rsid w:val="000C64A5"/>
    <w:rsid w:val="000C66DA"/>
    <w:rsid w:val="000C6B85"/>
    <w:rsid w:val="000C7508"/>
    <w:rsid w:val="000C7AB9"/>
    <w:rsid w:val="000C7C78"/>
    <w:rsid w:val="000C7CCF"/>
    <w:rsid w:val="000D0069"/>
    <w:rsid w:val="000D013E"/>
    <w:rsid w:val="000D02B3"/>
    <w:rsid w:val="000D04CD"/>
    <w:rsid w:val="000D0713"/>
    <w:rsid w:val="000D08F4"/>
    <w:rsid w:val="000D10A9"/>
    <w:rsid w:val="000D122F"/>
    <w:rsid w:val="000D1347"/>
    <w:rsid w:val="000D1630"/>
    <w:rsid w:val="000D1B94"/>
    <w:rsid w:val="000D1F6E"/>
    <w:rsid w:val="000D22AD"/>
    <w:rsid w:val="000D2514"/>
    <w:rsid w:val="000D2EE9"/>
    <w:rsid w:val="000D3058"/>
    <w:rsid w:val="000D334D"/>
    <w:rsid w:val="000D3463"/>
    <w:rsid w:val="000D34BB"/>
    <w:rsid w:val="000D34CE"/>
    <w:rsid w:val="000D4315"/>
    <w:rsid w:val="000D4348"/>
    <w:rsid w:val="000D4864"/>
    <w:rsid w:val="000D507F"/>
    <w:rsid w:val="000D51C6"/>
    <w:rsid w:val="000D52D5"/>
    <w:rsid w:val="000D5EF8"/>
    <w:rsid w:val="000D60FC"/>
    <w:rsid w:val="000D6347"/>
    <w:rsid w:val="000D6696"/>
    <w:rsid w:val="000D68E7"/>
    <w:rsid w:val="000D69BD"/>
    <w:rsid w:val="000D6C5E"/>
    <w:rsid w:val="000D6CFE"/>
    <w:rsid w:val="000D6E6F"/>
    <w:rsid w:val="000D6F67"/>
    <w:rsid w:val="000D71BF"/>
    <w:rsid w:val="000D7329"/>
    <w:rsid w:val="000D7742"/>
    <w:rsid w:val="000D7C9A"/>
    <w:rsid w:val="000D7E7A"/>
    <w:rsid w:val="000E00A3"/>
    <w:rsid w:val="000E02DE"/>
    <w:rsid w:val="000E0961"/>
    <w:rsid w:val="000E0A5F"/>
    <w:rsid w:val="000E0A81"/>
    <w:rsid w:val="000E0C10"/>
    <w:rsid w:val="000E0F47"/>
    <w:rsid w:val="000E112C"/>
    <w:rsid w:val="000E11C1"/>
    <w:rsid w:val="000E12ED"/>
    <w:rsid w:val="000E18F0"/>
    <w:rsid w:val="000E1A55"/>
    <w:rsid w:val="000E1AF1"/>
    <w:rsid w:val="000E1CBB"/>
    <w:rsid w:val="000E25D7"/>
    <w:rsid w:val="000E2D3F"/>
    <w:rsid w:val="000E2EDB"/>
    <w:rsid w:val="000E3019"/>
    <w:rsid w:val="000E310B"/>
    <w:rsid w:val="000E322B"/>
    <w:rsid w:val="000E3489"/>
    <w:rsid w:val="000E3560"/>
    <w:rsid w:val="000E35F3"/>
    <w:rsid w:val="000E37C3"/>
    <w:rsid w:val="000E38A1"/>
    <w:rsid w:val="000E3BB2"/>
    <w:rsid w:val="000E3D16"/>
    <w:rsid w:val="000E41CD"/>
    <w:rsid w:val="000E4330"/>
    <w:rsid w:val="000E48D4"/>
    <w:rsid w:val="000E4933"/>
    <w:rsid w:val="000E4C65"/>
    <w:rsid w:val="000E4CD3"/>
    <w:rsid w:val="000E4F3C"/>
    <w:rsid w:val="000E5C3E"/>
    <w:rsid w:val="000E5E68"/>
    <w:rsid w:val="000E5E6A"/>
    <w:rsid w:val="000E63AB"/>
    <w:rsid w:val="000E6586"/>
    <w:rsid w:val="000E6916"/>
    <w:rsid w:val="000E746D"/>
    <w:rsid w:val="000E76CE"/>
    <w:rsid w:val="000E77D6"/>
    <w:rsid w:val="000E78F7"/>
    <w:rsid w:val="000E79B2"/>
    <w:rsid w:val="000E7CA1"/>
    <w:rsid w:val="000E7FFC"/>
    <w:rsid w:val="000F000F"/>
    <w:rsid w:val="000F04D2"/>
    <w:rsid w:val="000F064E"/>
    <w:rsid w:val="000F0A34"/>
    <w:rsid w:val="000F1086"/>
    <w:rsid w:val="000F11D0"/>
    <w:rsid w:val="000F11EC"/>
    <w:rsid w:val="000F196E"/>
    <w:rsid w:val="000F1BF6"/>
    <w:rsid w:val="000F1FA1"/>
    <w:rsid w:val="000F200D"/>
    <w:rsid w:val="000F2178"/>
    <w:rsid w:val="000F2401"/>
    <w:rsid w:val="000F24A4"/>
    <w:rsid w:val="000F2A2F"/>
    <w:rsid w:val="000F2A59"/>
    <w:rsid w:val="000F2A88"/>
    <w:rsid w:val="000F2AA2"/>
    <w:rsid w:val="000F31B2"/>
    <w:rsid w:val="000F333C"/>
    <w:rsid w:val="000F3A03"/>
    <w:rsid w:val="000F3BC7"/>
    <w:rsid w:val="000F3C1C"/>
    <w:rsid w:val="000F3D61"/>
    <w:rsid w:val="000F3FE9"/>
    <w:rsid w:val="000F4414"/>
    <w:rsid w:val="000F4F0B"/>
    <w:rsid w:val="000F54C1"/>
    <w:rsid w:val="000F5CDB"/>
    <w:rsid w:val="000F5EFE"/>
    <w:rsid w:val="000F6736"/>
    <w:rsid w:val="000F6792"/>
    <w:rsid w:val="000F6AB2"/>
    <w:rsid w:val="000F740F"/>
    <w:rsid w:val="000F76C9"/>
    <w:rsid w:val="000F79EF"/>
    <w:rsid w:val="000F7B6A"/>
    <w:rsid w:val="000F7E12"/>
    <w:rsid w:val="000F7E59"/>
    <w:rsid w:val="00100042"/>
    <w:rsid w:val="001001BA"/>
    <w:rsid w:val="00100A5C"/>
    <w:rsid w:val="00100D2A"/>
    <w:rsid w:val="00100DA4"/>
    <w:rsid w:val="00100F08"/>
    <w:rsid w:val="0010168A"/>
    <w:rsid w:val="001018E6"/>
    <w:rsid w:val="00101C2E"/>
    <w:rsid w:val="00101D5D"/>
    <w:rsid w:val="00101DAA"/>
    <w:rsid w:val="001020B3"/>
    <w:rsid w:val="00102285"/>
    <w:rsid w:val="001023BB"/>
    <w:rsid w:val="001023E6"/>
    <w:rsid w:val="001027A0"/>
    <w:rsid w:val="00102B06"/>
    <w:rsid w:val="00102C26"/>
    <w:rsid w:val="0010310C"/>
    <w:rsid w:val="00103145"/>
    <w:rsid w:val="0010324A"/>
    <w:rsid w:val="00103655"/>
    <w:rsid w:val="00103B89"/>
    <w:rsid w:val="00103D7A"/>
    <w:rsid w:val="00103ECC"/>
    <w:rsid w:val="001047ED"/>
    <w:rsid w:val="0010480E"/>
    <w:rsid w:val="001049C0"/>
    <w:rsid w:val="00104CCE"/>
    <w:rsid w:val="00104E3A"/>
    <w:rsid w:val="00104E50"/>
    <w:rsid w:val="00105D7F"/>
    <w:rsid w:val="00106034"/>
    <w:rsid w:val="00106D0C"/>
    <w:rsid w:val="00106D9E"/>
    <w:rsid w:val="00106E5F"/>
    <w:rsid w:val="001070AF"/>
    <w:rsid w:val="001073C0"/>
    <w:rsid w:val="00107633"/>
    <w:rsid w:val="001079B5"/>
    <w:rsid w:val="00107BDD"/>
    <w:rsid w:val="00107E32"/>
    <w:rsid w:val="00110947"/>
    <w:rsid w:val="001109CE"/>
    <w:rsid w:val="00110A2F"/>
    <w:rsid w:val="00110D64"/>
    <w:rsid w:val="00110E71"/>
    <w:rsid w:val="00111CD7"/>
    <w:rsid w:val="0011216B"/>
    <w:rsid w:val="00112202"/>
    <w:rsid w:val="00112A7D"/>
    <w:rsid w:val="00112BC2"/>
    <w:rsid w:val="00112C13"/>
    <w:rsid w:val="00112F2F"/>
    <w:rsid w:val="0011321F"/>
    <w:rsid w:val="001132E0"/>
    <w:rsid w:val="001139AD"/>
    <w:rsid w:val="00113AC2"/>
    <w:rsid w:val="00113AD2"/>
    <w:rsid w:val="00113BB6"/>
    <w:rsid w:val="00113C7A"/>
    <w:rsid w:val="00113D34"/>
    <w:rsid w:val="00113E5C"/>
    <w:rsid w:val="001148A3"/>
    <w:rsid w:val="00114E55"/>
    <w:rsid w:val="00115827"/>
    <w:rsid w:val="00115AB6"/>
    <w:rsid w:val="00115BD1"/>
    <w:rsid w:val="0011601E"/>
    <w:rsid w:val="0011630E"/>
    <w:rsid w:val="001165F7"/>
    <w:rsid w:val="0011677C"/>
    <w:rsid w:val="00116A2B"/>
    <w:rsid w:val="00116A2D"/>
    <w:rsid w:val="00116BAE"/>
    <w:rsid w:val="00116E6C"/>
    <w:rsid w:val="00117148"/>
    <w:rsid w:val="0011718F"/>
    <w:rsid w:val="0011754C"/>
    <w:rsid w:val="001175E9"/>
    <w:rsid w:val="0011784B"/>
    <w:rsid w:val="00117E7C"/>
    <w:rsid w:val="001200FC"/>
    <w:rsid w:val="001205D2"/>
    <w:rsid w:val="00120664"/>
    <w:rsid w:val="00120AAA"/>
    <w:rsid w:val="00120CF7"/>
    <w:rsid w:val="0012158C"/>
    <w:rsid w:val="00122C2E"/>
    <w:rsid w:val="00122DE2"/>
    <w:rsid w:val="001230EF"/>
    <w:rsid w:val="00123123"/>
    <w:rsid w:val="00123589"/>
    <w:rsid w:val="001236F5"/>
    <w:rsid w:val="001239D2"/>
    <w:rsid w:val="0012428E"/>
    <w:rsid w:val="00124368"/>
    <w:rsid w:val="00124416"/>
    <w:rsid w:val="0012442D"/>
    <w:rsid w:val="0012451E"/>
    <w:rsid w:val="00124779"/>
    <w:rsid w:val="00124ED7"/>
    <w:rsid w:val="00125056"/>
    <w:rsid w:val="001250A6"/>
    <w:rsid w:val="001250DA"/>
    <w:rsid w:val="001257E2"/>
    <w:rsid w:val="00125E4F"/>
    <w:rsid w:val="00126041"/>
    <w:rsid w:val="0012617F"/>
    <w:rsid w:val="00126A17"/>
    <w:rsid w:val="00126B3F"/>
    <w:rsid w:val="00126E1A"/>
    <w:rsid w:val="0012712C"/>
    <w:rsid w:val="001275EC"/>
    <w:rsid w:val="00127903"/>
    <w:rsid w:val="00127EFD"/>
    <w:rsid w:val="00130166"/>
    <w:rsid w:val="0013044C"/>
    <w:rsid w:val="00130620"/>
    <w:rsid w:val="00130712"/>
    <w:rsid w:val="00130CA5"/>
    <w:rsid w:val="00130DDD"/>
    <w:rsid w:val="001311EC"/>
    <w:rsid w:val="00131444"/>
    <w:rsid w:val="001314B0"/>
    <w:rsid w:val="001314EC"/>
    <w:rsid w:val="0013162A"/>
    <w:rsid w:val="00131ADD"/>
    <w:rsid w:val="00131D9B"/>
    <w:rsid w:val="001320BA"/>
    <w:rsid w:val="001321AB"/>
    <w:rsid w:val="00132335"/>
    <w:rsid w:val="00132C80"/>
    <w:rsid w:val="00132D21"/>
    <w:rsid w:val="001335EA"/>
    <w:rsid w:val="00133734"/>
    <w:rsid w:val="00133FB2"/>
    <w:rsid w:val="0013404F"/>
    <w:rsid w:val="001340D0"/>
    <w:rsid w:val="001343BC"/>
    <w:rsid w:val="00134968"/>
    <w:rsid w:val="00134974"/>
    <w:rsid w:val="00134A03"/>
    <w:rsid w:val="00134B5B"/>
    <w:rsid w:val="00134DC3"/>
    <w:rsid w:val="00134DD2"/>
    <w:rsid w:val="0013502D"/>
    <w:rsid w:val="001351A1"/>
    <w:rsid w:val="00135384"/>
    <w:rsid w:val="00135405"/>
    <w:rsid w:val="001358A7"/>
    <w:rsid w:val="00135B8D"/>
    <w:rsid w:val="001360FF"/>
    <w:rsid w:val="00136361"/>
    <w:rsid w:val="00136AE5"/>
    <w:rsid w:val="00136B2C"/>
    <w:rsid w:val="00136C6F"/>
    <w:rsid w:val="00136D01"/>
    <w:rsid w:val="001371EE"/>
    <w:rsid w:val="00137568"/>
    <w:rsid w:val="0013764F"/>
    <w:rsid w:val="00137AB0"/>
    <w:rsid w:val="00137CF1"/>
    <w:rsid w:val="00137EB5"/>
    <w:rsid w:val="00140B92"/>
    <w:rsid w:val="001411C9"/>
    <w:rsid w:val="00141483"/>
    <w:rsid w:val="001418F5"/>
    <w:rsid w:val="001419B8"/>
    <w:rsid w:val="00141A20"/>
    <w:rsid w:val="00141B2A"/>
    <w:rsid w:val="00141C1E"/>
    <w:rsid w:val="00141E20"/>
    <w:rsid w:val="0014253D"/>
    <w:rsid w:val="0014270F"/>
    <w:rsid w:val="0014293D"/>
    <w:rsid w:val="00142A38"/>
    <w:rsid w:val="00142CEA"/>
    <w:rsid w:val="001430D3"/>
    <w:rsid w:val="0014330C"/>
    <w:rsid w:val="001434DA"/>
    <w:rsid w:val="00143717"/>
    <w:rsid w:val="001437A0"/>
    <w:rsid w:val="00143CB1"/>
    <w:rsid w:val="00144209"/>
    <w:rsid w:val="001443E6"/>
    <w:rsid w:val="0014472B"/>
    <w:rsid w:val="00144B50"/>
    <w:rsid w:val="00144D3C"/>
    <w:rsid w:val="00144E7B"/>
    <w:rsid w:val="001451A1"/>
    <w:rsid w:val="001456A1"/>
    <w:rsid w:val="0014595F"/>
    <w:rsid w:val="00146259"/>
    <w:rsid w:val="0014689F"/>
    <w:rsid w:val="00146CE8"/>
    <w:rsid w:val="00146FA9"/>
    <w:rsid w:val="001470E8"/>
    <w:rsid w:val="001471F5"/>
    <w:rsid w:val="00147387"/>
    <w:rsid w:val="00147A34"/>
    <w:rsid w:val="00147BA1"/>
    <w:rsid w:val="00147D2F"/>
    <w:rsid w:val="00150110"/>
    <w:rsid w:val="00150133"/>
    <w:rsid w:val="00150261"/>
    <w:rsid w:val="0015059D"/>
    <w:rsid w:val="001508A1"/>
    <w:rsid w:val="001509F0"/>
    <w:rsid w:val="00150D62"/>
    <w:rsid w:val="00151085"/>
    <w:rsid w:val="001510C2"/>
    <w:rsid w:val="00151258"/>
    <w:rsid w:val="00151CCA"/>
    <w:rsid w:val="00151D60"/>
    <w:rsid w:val="00151FF4"/>
    <w:rsid w:val="00152007"/>
    <w:rsid w:val="001521BD"/>
    <w:rsid w:val="0015243F"/>
    <w:rsid w:val="001527FA"/>
    <w:rsid w:val="001528AB"/>
    <w:rsid w:val="001530D7"/>
    <w:rsid w:val="0015334E"/>
    <w:rsid w:val="00153641"/>
    <w:rsid w:val="00153854"/>
    <w:rsid w:val="001540EB"/>
    <w:rsid w:val="0015421C"/>
    <w:rsid w:val="001547E2"/>
    <w:rsid w:val="00154817"/>
    <w:rsid w:val="00154B58"/>
    <w:rsid w:val="00154FCF"/>
    <w:rsid w:val="00155743"/>
    <w:rsid w:val="00155748"/>
    <w:rsid w:val="00155B5F"/>
    <w:rsid w:val="00156025"/>
    <w:rsid w:val="00156641"/>
    <w:rsid w:val="001566E7"/>
    <w:rsid w:val="001569BF"/>
    <w:rsid w:val="00156F3E"/>
    <w:rsid w:val="001570F6"/>
    <w:rsid w:val="001571FE"/>
    <w:rsid w:val="00157434"/>
    <w:rsid w:val="00157941"/>
    <w:rsid w:val="00157D41"/>
    <w:rsid w:val="00160115"/>
    <w:rsid w:val="0016014E"/>
    <w:rsid w:val="0016057D"/>
    <w:rsid w:val="00160AA8"/>
    <w:rsid w:val="00160E56"/>
    <w:rsid w:val="00161288"/>
    <w:rsid w:val="001612C2"/>
    <w:rsid w:val="00161399"/>
    <w:rsid w:val="00161498"/>
    <w:rsid w:val="00161621"/>
    <w:rsid w:val="0016183E"/>
    <w:rsid w:val="00161BEA"/>
    <w:rsid w:val="00161E60"/>
    <w:rsid w:val="00161FBE"/>
    <w:rsid w:val="0016207B"/>
    <w:rsid w:val="001622B3"/>
    <w:rsid w:val="001624E0"/>
    <w:rsid w:val="0016266C"/>
    <w:rsid w:val="0016269E"/>
    <w:rsid w:val="00162796"/>
    <w:rsid w:val="00162B53"/>
    <w:rsid w:val="00162FCC"/>
    <w:rsid w:val="001631D2"/>
    <w:rsid w:val="001633C3"/>
    <w:rsid w:val="00163521"/>
    <w:rsid w:val="00163717"/>
    <w:rsid w:val="001642EB"/>
    <w:rsid w:val="00164428"/>
    <w:rsid w:val="001645D4"/>
    <w:rsid w:val="00164838"/>
    <w:rsid w:val="00164957"/>
    <w:rsid w:val="001649BD"/>
    <w:rsid w:val="00164C51"/>
    <w:rsid w:val="00164DCF"/>
    <w:rsid w:val="00164FC1"/>
    <w:rsid w:val="00165076"/>
    <w:rsid w:val="00165143"/>
    <w:rsid w:val="0016546E"/>
    <w:rsid w:val="00165795"/>
    <w:rsid w:val="00165C82"/>
    <w:rsid w:val="00166179"/>
    <w:rsid w:val="0016623C"/>
    <w:rsid w:val="0016664B"/>
    <w:rsid w:val="00166961"/>
    <w:rsid w:val="00166D54"/>
    <w:rsid w:val="00166D76"/>
    <w:rsid w:val="00166E00"/>
    <w:rsid w:val="001674C3"/>
    <w:rsid w:val="001677D3"/>
    <w:rsid w:val="00167AD1"/>
    <w:rsid w:val="00167E04"/>
    <w:rsid w:val="0017094C"/>
    <w:rsid w:val="00170A50"/>
    <w:rsid w:val="00170A95"/>
    <w:rsid w:val="00170CD0"/>
    <w:rsid w:val="00170E0D"/>
    <w:rsid w:val="00170EFF"/>
    <w:rsid w:val="001710C0"/>
    <w:rsid w:val="0017258C"/>
    <w:rsid w:val="001726A5"/>
    <w:rsid w:val="00172A83"/>
    <w:rsid w:val="00172B16"/>
    <w:rsid w:val="00172EB8"/>
    <w:rsid w:val="00172F76"/>
    <w:rsid w:val="0017306D"/>
    <w:rsid w:val="0017311F"/>
    <w:rsid w:val="001733BE"/>
    <w:rsid w:val="0017353D"/>
    <w:rsid w:val="00173BD7"/>
    <w:rsid w:val="00173DB7"/>
    <w:rsid w:val="00173EA2"/>
    <w:rsid w:val="00173FEF"/>
    <w:rsid w:val="001746F4"/>
    <w:rsid w:val="001748C4"/>
    <w:rsid w:val="001751D6"/>
    <w:rsid w:val="0017527B"/>
    <w:rsid w:val="00175C12"/>
    <w:rsid w:val="00176170"/>
    <w:rsid w:val="001769A0"/>
    <w:rsid w:val="00176A50"/>
    <w:rsid w:val="00176B73"/>
    <w:rsid w:val="00177C8B"/>
    <w:rsid w:val="0018072B"/>
    <w:rsid w:val="00180838"/>
    <w:rsid w:val="00180B63"/>
    <w:rsid w:val="00180DA7"/>
    <w:rsid w:val="00180FAF"/>
    <w:rsid w:val="001816DC"/>
    <w:rsid w:val="0018180B"/>
    <w:rsid w:val="0018197C"/>
    <w:rsid w:val="00182215"/>
    <w:rsid w:val="0018225D"/>
    <w:rsid w:val="001823E6"/>
    <w:rsid w:val="00182527"/>
    <w:rsid w:val="001832EF"/>
    <w:rsid w:val="00183AC1"/>
    <w:rsid w:val="00183D6D"/>
    <w:rsid w:val="00183E06"/>
    <w:rsid w:val="0018402B"/>
    <w:rsid w:val="0018406A"/>
    <w:rsid w:val="00184106"/>
    <w:rsid w:val="00184443"/>
    <w:rsid w:val="001846FC"/>
    <w:rsid w:val="00184E36"/>
    <w:rsid w:val="00185B6A"/>
    <w:rsid w:val="00185C0E"/>
    <w:rsid w:val="00185D57"/>
    <w:rsid w:val="00185F27"/>
    <w:rsid w:val="00186084"/>
    <w:rsid w:val="00186280"/>
    <w:rsid w:val="001862F4"/>
    <w:rsid w:val="0018636E"/>
    <w:rsid w:val="00186627"/>
    <w:rsid w:val="00186C20"/>
    <w:rsid w:val="00186FF6"/>
    <w:rsid w:val="00187019"/>
    <w:rsid w:val="00187029"/>
    <w:rsid w:val="001873AB"/>
    <w:rsid w:val="00187F01"/>
    <w:rsid w:val="00187F56"/>
    <w:rsid w:val="001909EF"/>
    <w:rsid w:val="00190EB5"/>
    <w:rsid w:val="00191196"/>
    <w:rsid w:val="00191290"/>
    <w:rsid w:val="00191A2C"/>
    <w:rsid w:val="00191A91"/>
    <w:rsid w:val="00192C39"/>
    <w:rsid w:val="00192DD2"/>
    <w:rsid w:val="001930FF"/>
    <w:rsid w:val="00193126"/>
    <w:rsid w:val="00193397"/>
    <w:rsid w:val="0019399B"/>
    <w:rsid w:val="00193FD9"/>
    <w:rsid w:val="0019419E"/>
    <w:rsid w:val="00194229"/>
    <w:rsid w:val="00194543"/>
    <w:rsid w:val="00194985"/>
    <w:rsid w:val="00195122"/>
    <w:rsid w:val="0019529D"/>
    <w:rsid w:val="00195325"/>
    <w:rsid w:val="00195336"/>
    <w:rsid w:val="00195337"/>
    <w:rsid w:val="0019554D"/>
    <w:rsid w:val="00195E57"/>
    <w:rsid w:val="0019625D"/>
    <w:rsid w:val="001964E2"/>
    <w:rsid w:val="00196617"/>
    <w:rsid w:val="00196D0C"/>
    <w:rsid w:val="00196DD7"/>
    <w:rsid w:val="00196EF8"/>
    <w:rsid w:val="001971F2"/>
    <w:rsid w:val="00197278"/>
    <w:rsid w:val="001974F9"/>
    <w:rsid w:val="001977A6"/>
    <w:rsid w:val="001979BE"/>
    <w:rsid w:val="00197A8E"/>
    <w:rsid w:val="00197B51"/>
    <w:rsid w:val="00197B8D"/>
    <w:rsid w:val="00197E68"/>
    <w:rsid w:val="001A03BC"/>
    <w:rsid w:val="001A06EA"/>
    <w:rsid w:val="001A073C"/>
    <w:rsid w:val="001A0854"/>
    <w:rsid w:val="001A088C"/>
    <w:rsid w:val="001A09A9"/>
    <w:rsid w:val="001A09BD"/>
    <w:rsid w:val="001A0AFB"/>
    <w:rsid w:val="001A0E40"/>
    <w:rsid w:val="001A0FA0"/>
    <w:rsid w:val="001A18B3"/>
    <w:rsid w:val="001A1A8D"/>
    <w:rsid w:val="001A1E89"/>
    <w:rsid w:val="001A2208"/>
    <w:rsid w:val="001A2317"/>
    <w:rsid w:val="001A2637"/>
    <w:rsid w:val="001A28B1"/>
    <w:rsid w:val="001A2EBD"/>
    <w:rsid w:val="001A3222"/>
    <w:rsid w:val="001A3590"/>
    <w:rsid w:val="001A3D06"/>
    <w:rsid w:val="001A40EB"/>
    <w:rsid w:val="001A42C8"/>
    <w:rsid w:val="001A457C"/>
    <w:rsid w:val="001A46D6"/>
    <w:rsid w:val="001A493D"/>
    <w:rsid w:val="001A5351"/>
    <w:rsid w:val="001A540C"/>
    <w:rsid w:val="001A598F"/>
    <w:rsid w:val="001A5BE4"/>
    <w:rsid w:val="001A5FED"/>
    <w:rsid w:val="001A63D8"/>
    <w:rsid w:val="001A6578"/>
    <w:rsid w:val="001A69AE"/>
    <w:rsid w:val="001A7084"/>
    <w:rsid w:val="001A7138"/>
    <w:rsid w:val="001A71F4"/>
    <w:rsid w:val="001A778E"/>
    <w:rsid w:val="001A7B73"/>
    <w:rsid w:val="001A7BDC"/>
    <w:rsid w:val="001A7EA2"/>
    <w:rsid w:val="001B0210"/>
    <w:rsid w:val="001B0402"/>
    <w:rsid w:val="001B08DC"/>
    <w:rsid w:val="001B0A2A"/>
    <w:rsid w:val="001B10FE"/>
    <w:rsid w:val="001B122C"/>
    <w:rsid w:val="001B12C7"/>
    <w:rsid w:val="001B14BE"/>
    <w:rsid w:val="001B161F"/>
    <w:rsid w:val="001B1873"/>
    <w:rsid w:val="001B1987"/>
    <w:rsid w:val="001B2246"/>
    <w:rsid w:val="001B2475"/>
    <w:rsid w:val="001B2803"/>
    <w:rsid w:val="001B281C"/>
    <w:rsid w:val="001B29DE"/>
    <w:rsid w:val="001B2B65"/>
    <w:rsid w:val="001B2BFA"/>
    <w:rsid w:val="001B3199"/>
    <w:rsid w:val="001B36E4"/>
    <w:rsid w:val="001B3756"/>
    <w:rsid w:val="001B3852"/>
    <w:rsid w:val="001B3C22"/>
    <w:rsid w:val="001B3D7E"/>
    <w:rsid w:val="001B4217"/>
    <w:rsid w:val="001B499F"/>
    <w:rsid w:val="001B4B52"/>
    <w:rsid w:val="001B4E98"/>
    <w:rsid w:val="001B4EDB"/>
    <w:rsid w:val="001B54D9"/>
    <w:rsid w:val="001B5539"/>
    <w:rsid w:val="001B5BC1"/>
    <w:rsid w:val="001B65CE"/>
    <w:rsid w:val="001B66BE"/>
    <w:rsid w:val="001B66FD"/>
    <w:rsid w:val="001B68D9"/>
    <w:rsid w:val="001B6ADB"/>
    <w:rsid w:val="001B6E2C"/>
    <w:rsid w:val="001B6F1F"/>
    <w:rsid w:val="001B7126"/>
    <w:rsid w:val="001B7693"/>
    <w:rsid w:val="001C03B0"/>
    <w:rsid w:val="001C07B6"/>
    <w:rsid w:val="001C0976"/>
    <w:rsid w:val="001C0D33"/>
    <w:rsid w:val="001C1EBE"/>
    <w:rsid w:val="001C1ED5"/>
    <w:rsid w:val="001C23C5"/>
    <w:rsid w:val="001C28D1"/>
    <w:rsid w:val="001C2A39"/>
    <w:rsid w:val="001C377E"/>
    <w:rsid w:val="001C379C"/>
    <w:rsid w:val="001C37C6"/>
    <w:rsid w:val="001C3841"/>
    <w:rsid w:val="001C38CD"/>
    <w:rsid w:val="001C38D0"/>
    <w:rsid w:val="001C3A2F"/>
    <w:rsid w:val="001C3A51"/>
    <w:rsid w:val="001C3AB8"/>
    <w:rsid w:val="001C40DE"/>
    <w:rsid w:val="001C41F1"/>
    <w:rsid w:val="001C42FF"/>
    <w:rsid w:val="001C44BE"/>
    <w:rsid w:val="001C4590"/>
    <w:rsid w:val="001C483B"/>
    <w:rsid w:val="001C4869"/>
    <w:rsid w:val="001C4A13"/>
    <w:rsid w:val="001C4A6A"/>
    <w:rsid w:val="001C4D9A"/>
    <w:rsid w:val="001C503C"/>
    <w:rsid w:val="001C5057"/>
    <w:rsid w:val="001C5058"/>
    <w:rsid w:val="001C51FF"/>
    <w:rsid w:val="001C547F"/>
    <w:rsid w:val="001C57EA"/>
    <w:rsid w:val="001C5808"/>
    <w:rsid w:val="001C59A4"/>
    <w:rsid w:val="001C5E98"/>
    <w:rsid w:val="001C60BD"/>
    <w:rsid w:val="001C6232"/>
    <w:rsid w:val="001C698D"/>
    <w:rsid w:val="001C6ED7"/>
    <w:rsid w:val="001C6F73"/>
    <w:rsid w:val="001C6FBC"/>
    <w:rsid w:val="001C700F"/>
    <w:rsid w:val="001C7067"/>
    <w:rsid w:val="001C750F"/>
    <w:rsid w:val="001C752B"/>
    <w:rsid w:val="001C7794"/>
    <w:rsid w:val="001C7AAB"/>
    <w:rsid w:val="001C7CBC"/>
    <w:rsid w:val="001D0132"/>
    <w:rsid w:val="001D06CE"/>
    <w:rsid w:val="001D0CBD"/>
    <w:rsid w:val="001D0F53"/>
    <w:rsid w:val="001D0F5A"/>
    <w:rsid w:val="001D1383"/>
    <w:rsid w:val="001D138B"/>
    <w:rsid w:val="001D1502"/>
    <w:rsid w:val="001D1E21"/>
    <w:rsid w:val="001D1EB8"/>
    <w:rsid w:val="001D20BA"/>
    <w:rsid w:val="001D2301"/>
    <w:rsid w:val="001D2352"/>
    <w:rsid w:val="001D2A7A"/>
    <w:rsid w:val="001D2A84"/>
    <w:rsid w:val="001D2B00"/>
    <w:rsid w:val="001D2C87"/>
    <w:rsid w:val="001D3101"/>
    <w:rsid w:val="001D3262"/>
    <w:rsid w:val="001D3444"/>
    <w:rsid w:val="001D3481"/>
    <w:rsid w:val="001D35E1"/>
    <w:rsid w:val="001D3AB3"/>
    <w:rsid w:val="001D3B5F"/>
    <w:rsid w:val="001D4705"/>
    <w:rsid w:val="001D470A"/>
    <w:rsid w:val="001D4FD2"/>
    <w:rsid w:val="001D5216"/>
    <w:rsid w:val="001D5504"/>
    <w:rsid w:val="001D5597"/>
    <w:rsid w:val="001D56D0"/>
    <w:rsid w:val="001D56ED"/>
    <w:rsid w:val="001D58D2"/>
    <w:rsid w:val="001D66AA"/>
    <w:rsid w:val="001D670C"/>
    <w:rsid w:val="001D68C1"/>
    <w:rsid w:val="001D6A11"/>
    <w:rsid w:val="001D6DF3"/>
    <w:rsid w:val="001D7370"/>
    <w:rsid w:val="001D7800"/>
    <w:rsid w:val="001D783B"/>
    <w:rsid w:val="001E019A"/>
    <w:rsid w:val="001E0431"/>
    <w:rsid w:val="001E0694"/>
    <w:rsid w:val="001E0DF9"/>
    <w:rsid w:val="001E1366"/>
    <w:rsid w:val="001E1717"/>
    <w:rsid w:val="001E19E5"/>
    <w:rsid w:val="001E1AAE"/>
    <w:rsid w:val="001E217B"/>
    <w:rsid w:val="001E2564"/>
    <w:rsid w:val="001E2D5A"/>
    <w:rsid w:val="001E33DC"/>
    <w:rsid w:val="001E3485"/>
    <w:rsid w:val="001E363B"/>
    <w:rsid w:val="001E3E47"/>
    <w:rsid w:val="001E3F5F"/>
    <w:rsid w:val="001E451C"/>
    <w:rsid w:val="001E4F87"/>
    <w:rsid w:val="001E5301"/>
    <w:rsid w:val="001E54C7"/>
    <w:rsid w:val="001E552C"/>
    <w:rsid w:val="001E58A0"/>
    <w:rsid w:val="001E5A99"/>
    <w:rsid w:val="001E5B53"/>
    <w:rsid w:val="001E6233"/>
    <w:rsid w:val="001E6302"/>
    <w:rsid w:val="001E6A96"/>
    <w:rsid w:val="001E6AAA"/>
    <w:rsid w:val="001E6AD6"/>
    <w:rsid w:val="001E6CE5"/>
    <w:rsid w:val="001E6E82"/>
    <w:rsid w:val="001E74E4"/>
    <w:rsid w:val="001E79A5"/>
    <w:rsid w:val="001E7AD1"/>
    <w:rsid w:val="001E7B7C"/>
    <w:rsid w:val="001E7C8C"/>
    <w:rsid w:val="001F04B3"/>
    <w:rsid w:val="001F092C"/>
    <w:rsid w:val="001F0930"/>
    <w:rsid w:val="001F0B8B"/>
    <w:rsid w:val="001F0B93"/>
    <w:rsid w:val="001F0BD4"/>
    <w:rsid w:val="001F0E19"/>
    <w:rsid w:val="001F0E1E"/>
    <w:rsid w:val="001F1036"/>
    <w:rsid w:val="001F110A"/>
    <w:rsid w:val="001F113A"/>
    <w:rsid w:val="001F1162"/>
    <w:rsid w:val="001F1399"/>
    <w:rsid w:val="001F148F"/>
    <w:rsid w:val="001F1E7A"/>
    <w:rsid w:val="001F234A"/>
    <w:rsid w:val="001F24E2"/>
    <w:rsid w:val="001F2E90"/>
    <w:rsid w:val="001F3170"/>
    <w:rsid w:val="001F3857"/>
    <w:rsid w:val="001F3877"/>
    <w:rsid w:val="001F3DED"/>
    <w:rsid w:val="001F3E09"/>
    <w:rsid w:val="001F3E56"/>
    <w:rsid w:val="001F3EF7"/>
    <w:rsid w:val="001F4040"/>
    <w:rsid w:val="001F44FB"/>
    <w:rsid w:val="001F4514"/>
    <w:rsid w:val="001F4914"/>
    <w:rsid w:val="001F5376"/>
    <w:rsid w:val="001F5A53"/>
    <w:rsid w:val="001F5A78"/>
    <w:rsid w:val="001F5C3F"/>
    <w:rsid w:val="001F6166"/>
    <w:rsid w:val="001F68C2"/>
    <w:rsid w:val="001F6993"/>
    <w:rsid w:val="001F6A1D"/>
    <w:rsid w:val="001F6D00"/>
    <w:rsid w:val="001F72AA"/>
    <w:rsid w:val="001F72EE"/>
    <w:rsid w:val="001F7637"/>
    <w:rsid w:val="001F76E2"/>
    <w:rsid w:val="002000FC"/>
    <w:rsid w:val="00200AB9"/>
    <w:rsid w:val="0020157F"/>
    <w:rsid w:val="002018BE"/>
    <w:rsid w:val="00201970"/>
    <w:rsid w:val="00201AB0"/>
    <w:rsid w:val="00201B82"/>
    <w:rsid w:val="00201BFA"/>
    <w:rsid w:val="00201EF8"/>
    <w:rsid w:val="00202075"/>
    <w:rsid w:val="002022BC"/>
    <w:rsid w:val="00202875"/>
    <w:rsid w:val="002028E0"/>
    <w:rsid w:val="00202E0C"/>
    <w:rsid w:val="00203061"/>
    <w:rsid w:val="00203366"/>
    <w:rsid w:val="00203836"/>
    <w:rsid w:val="00203857"/>
    <w:rsid w:val="002041B9"/>
    <w:rsid w:val="0020465B"/>
    <w:rsid w:val="00204A3E"/>
    <w:rsid w:val="00204ADE"/>
    <w:rsid w:val="002051A7"/>
    <w:rsid w:val="002054C5"/>
    <w:rsid w:val="00205589"/>
    <w:rsid w:val="00205640"/>
    <w:rsid w:val="002056B4"/>
    <w:rsid w:val="00205FA1"/>
    <w:rsid w:val="002060BE"/>
    <w:rsid w:val="0020624F"/>
    <w:rsid w:val="0020631B"/>
    <w:rsid w:val="002063F8"/>
    <w:rsid w:val="00206AE2"/>
    <w:rsid w:val="00206DAB"/>
    <w:rsid w:val="0020718C"/>
    <w:rsid w:val="00207417"/>
    <w:rsid w:val="00207433"/>
    <w:rsid w:val="0020778F"/>
    <w:rsid w:val="00207DD7"/>
    <w:rsid w:val="00207E3C"/>
    <w:rsid w:val="002102FE"/>
    <w:rsid w:val="00210437"/>
    <w:rsid w:val="00210512"/>
    <w:rsid w:val="00210A3F"/>
    <w:rsid w:val="00210B36"/>
    <w:rsid w:val="00210C36"/>
    <w:rsid w:val="00210D93"/>
    <w:rsid w:val="00210EDC"/>
    <w:rsid w:val="00211105"/>
    <w:rsid w:val="0021138E"/>
    <w:rsid w:val="0021141E"/>
    <w:rsid w:val="00211C98"/>
    <w:rsid w:val="00211DA5"/>
    <w:rsid w:val="00212015"/>
    <w:rsid w:val="00212254"/>
    <w:rsid w:val="0021232D"/>
    <w:rsid w:val="002123B2"/>
    <w:rsid w:val="002124C0"/>
    <w:rsid w:val="002124FF"/>
    <w:rsid w:val="00212986"/>
    <w:rsid w:val="00212FA9"/>
    <w:rsid w:val="00213114"/>
    <w:rsid w:val="0021345F"/>
    <w:rsid w:val="002135DB"/>
    <w:rsid w:val="00213A67"/>
    <w:rsid w:val="00213BAD"/>
    <w:rsid w:val="002142B1"/>
    <w:rsid w:val="0021433F"/>
    <w:rsid w:val="0021466B"/>
    <w:rsid w:val="002147C8"/>
    <w:rsid w:val="00214AF0"/>
    <w:rsid w:val="00214E14"/>
    <w:rsid w:val="00214E3A"/>
    <w:rsid w:val="00215459"/>
    <w:rsid w:val="002156E2"/>
    <w:rsid w:val="00215701"/>
    <w:rsid w:val="00216022"/>
    <w:rsid w:val="00216434"/>
    <w:rsid w:val="00216CD9"/>
    <w:rsid w:val="00216ED0"/>
    <w:rsid w:val="002172BC"/>
    <w:rsid w:val="00217702"/>
    <w:rsid w:val="00217CBC"/>
    <w:rsid w:val="0022000A"/>
    <w:rsid w:val="002208B0"/>
    <w:rsid w:val="0022098F"/>
    <w:rsid w:val="002209F5"/>
    <w:rsid w:val="00220C77"/>
    <w:rsid w:val="002210F6"/>
    <w:rsid w:val="002211CD"/>
    <w:rsid w:val="00221383"/>
    <w:rsid w:val="002216F1"/>
    <w:rsid w:val="00221977"/>
    <w:rsid w:val="00221D20"/>
    <w:rsid w:val="00221FA9"/>
    <w:rsid w:val="00222003"/>
    <w:rsid w:val="002220C0"/>
    <w:rsid w:val="00222170"/>
    <w:rsid w:val="002229A7"/>
    <w:rsid w:val="0022319C"/>
    <w:rsid w:val="00223689"/>
    <w:rsid w:val="00223BB6"/>
    <w:rsid w:val="00223E2C"/>
    <w:rsid w:val="00223EF5"/>
    <w:rsid w:val="00224285"/>
    <w:rsid w:val="00224433"/>
    <w:rsid w:val="00224A51"/>
    <w:rsid w:val="00224EA3"/>
    <w:rsid w:val="002251F7"/>
    <w:rsid w:val="00225529"/>
    <w:rsid w:val="002255B3"/>
    <w:rsid w:val="00225704"/>
    <w:rsid w:val="00225E10"/>
    <w:rsid w:val="00225E24"/>
    <w:rsid w:val="00225E69"/>
    <w:rsid w:val="00225F5A"/>
    <w:rsid w:val="0022623F"/>
    <w:rsid w:val="00226756"/>
    <w:rsid w:val="00226AD8"/>
    <w:rsid w:val="00226B9D"/>
    <w:rsid w:val="00226D9E"/>
    <w:rsid w:val="002270C9"/>
    <w:rsid w:val="002279BD"/>
    <w:rsid w:val="00227B2A"/>
    <w:rsid w:val="00227D0C"/>
    <w:rsid w:val="00227F21"/>
    <w:rsid w:val="00227FB1"/>
    <w:rsid w:val="0023000B"/>
    <w:rsid w:val="00230205"/>
    <w:rsid w:val="0023107B"/>
    <w:rsid w:val="0023140F"/>
    <w:rsid w:val="00231806"/>
    <w:rsid w:val="00231A1D"/>
    <w:rsid w:val="00231A6D"/>
    <w:rsid w:val="00231AF2"/>
    <w:rsid w:val="00231E81"/>
    <w:rsid w:val="00232534"/>
    <w:rsid w:val="002328A1"/>
    <w:rsid w:val="00232EFE"/>
    <w:rsid w:val="00232FAD"/>
    <w:rsid w:val="0023300D"/>
    <w:rsid w:val="00233311"/>
    <w:rsid w:val="00233362"/>
    <w:rsid w:val="0023368E"/>
    <w:rsid w:val="00233C91"/>
    <w:rsid w:val="00233CB1"/>
    <w:rsid w:val="00234588"/>
    <w:rsid w:val="0023464A"/>
    <w:rsid w:val="00234752"/>
    <w:rsid w:val="002348F9"/>
    <w:rsid w:val="00234945"/>
    <w:rsid w:val="00234E79"/>
    <w:rsid w:val="00235048"/>
    <w:rsid w:val="0023522A"/>
    <w:rsid w:val="002352BC"/>
    <w:rsid w:val="0023537E"/>
    <w:rsid w:val="00235C20"/>
    <w:rsid w:val="00235C21"/>
    <w:rsid w:val="00235FB3"/>
    <w:rsid w:val="00235FB6"/>
    <w:rsid w:val="00236130"/>
    <w:rsid w:val="00236171"/>
    <w:rsid w:val="00236240"/>
    <w:rsid w:val="0023624F"/>
    <w:rsid w:val="00236BBD"/>
    <w:rsid w:val="00237286"/>
    <w:rsid w:val="0023738A"/>
    <w:rsid w:val="0023758C"/>
    <w:rsid w:val="002376C0"/>
    <w:rsid w:val="00237C67"/>
    <w:rsid w:val="00237DCA"/>
    <w:rsid w:val="00237DDA"/>
    <w:rsid w:val="00237E2A"/>
    <w:rsid w:val="00240109"/>
    <w:rsid w:val="00240113"/>
    <w:rsid w:val="0024016C"/>
    <w:rsid w:val="002404D4"/>
    <w:rsid w:val="00240921"/>
    <w:rsid w:val="00240A4F"/>
    <w:rsid w:val="00240E11"/>
    <w:rsid w:val="00240E63"/>
    <w:rsid w:val="00240ED9"/>
    <w:rsid w:val="00240EFA"/>
    <w:rsid w:val="002416E1"/>
    <w:rsid w:val="0024179E"/>
    <w:rsid w:val="00241890"/>
    <w:rsid w:val="002418B0"/>
    <w:rsid w:val="00241A1E"/>
    <w:rsid w:val="00241CAD"/>
    <w:rsid w:val="00241DCC"/>
    <w:rsid w:val="00241ECC"/>
    <w:rsid w:val="00241F29"/>
    <w:rsid w:val="002420C5"/>
    <w:rsid w:val="0024250B"/>
    <w:rsid w:val="0024252B"/>
    <w:rsid w:val="002425AB"/>
    <w:rsid w:val="002425DD"/>
    <w:rsid w:val="00242899"/>
    <w:rsid w:val="00242CE2"/>
    <w:rsid w:val="00242D1B"/>
    <w:rsid w:val="00242E86"/>
    <w:rsid w:val="0024308A"/>
    <w:rsid w:val="002437A2"/>
    <w:rsid w:val="002439C5"/>
    <w:rsid w:val="00243D62"/>
    <w:rsid w:val="00244027"/>
    <w:rsid w:val="00244270"/>
    <w:rsid w:val="0024445D"/>
    <w:rsid w:val="002444DE"/>
    <w:rsid w:val="0024459D"/>
    <w:rsid w:val="00244D9B"/>
    <w:rsid w:val="00244E61"/>
    <w:rsid w:val="00244FC5"/>
    <w:rsid w:val="00245242"/>
    <w:rsid w:val="00245488"/>
    <w:rsid w:val="00245957"/>
    <w:rsid w:val="00245CE7"/>
    <w:rsid w:val="0024600C"/>
    <w:rsid w:val="00246032"/>
    <w:rsid w:val="00246272"/>
    <w:rsid w:val="00246503"/>
    <w:rsid w:val="00246513"/>
    <w:rsid w:val="00246A0F"/>
    <w:rsid w:val="00246B01"/>
    <w:rsid w:val="00246B3D"/>
    <w:rsid w:val="00246C0A"/>
    <w:rsid w:val="00246C9B"/>
    <w:rsid w:val="00246EFA"/>
    <w:rsid w:val="002473D9"/>
    <w:rsid w:val="002476B4"/>
    <w:rsid w:val="00247CDE"/>
    <w:rsid w:val="00247F7A"/>
    <w:rsid w:val="00250325"/>
    <w:rsid w:val="00250413"/>
    <w:rsid w:val="0025042D"/>
    <w:rsid w:val="00250487"/>
    <w:rsid w:val="00250689"/>
    <w:rsid w:val="002509FD"/>
    <w:rsid w:val="00250B57"/>
    <w:rsid w:val="0025164B"/>
    <w:rsid w:val="0025170C"/>
    <w:rsid w:val="00251E08"/>
    <w:rsid w:val="0025225F"/>
    <w:rsid w:val="0025245D"/>
    <w:rsid w:val="00252544"/>
    <w:rsid w:val="00252C48"/>
    <w:rsid w:val="00253019"/>
    <w:rsid w:val="002531AD"/>
    <w:rsid w:val="0025378B"/>
    <w:rsid w:val="0025420D"/>
    <w:rsid w:val="0025449A"/>
    <w:rsid w:val="00255427"/>
    <w:rsid w:val="002554FE"/>
    <w:rsid w:val="0025572E"/>
    <w:rsid w:val="00255794"/>
    <w:rsid w:val="00255C80"/>
    <w:rsid w:val="0025607D"/>
    <w:rsid w:val="002560E8"/>
    <w:rsid w:val="002573F4"/>
    <w:rsid w:val="00257668"/>
    <w:rsid w:val="0025795C"/>
    <w:rsid w:val="00257A2B"/>
    <w:rsid w:val="00257A2D"/>
    <w:rsid w:val="00257A7C"/>
    <w:rsid w:val="00257C70"/>
    <w:rsid w:val="00260001"/>
    <w:rsid w:val="002601A8"/>
    <w:rsid w:val="0026046C"/>
    <w:rsid w:val="0026049F"/>
    <w:rsid w:val="00261641"/>
    <w:rsid w:val="00261706"/>
    <w:rsid w:val="002619C6"/>
    <w:rsid w:val="00261B3F"/>
    <w:rsid w:val="00261DC6"/>
    <w:rsid w:val="0026221E"/>
    <w:rsid w:val="002625FB"/>
    <w:rsid w:val="00262945"/>
    <w:rsid w:val="00262C27"/>
    <w:rsid w:val="00262CDF"/>
    <w:rsid w:val="00262ECC"/>
    <w:rsid w:val="00263102"/>
    <w:rsid w:val="00263132"/>
    <w:rsid w:val="00263162"/>
    <w:rsid w:val="00263387"/>
    <w:rsid w:val="002634B1"/>
    <w:rsid w:val="0026363A"/>
    <w:rsid w:val="00263722"/>
    <w:rsid w:val="0026398A"/>
    <w:rsid w:val="00263DDC"/>
    <w:rsid w:val="00263EBF"/>
    <w:rsid w:val="002646DA"/>
    <w:rsid w:val="00264AB8"/>
    <w:rsid w:val="002651DC"/>
    <w:rsid w:val="002652E1"/>
    <w:rsid w:val="002654D8"/>
    <w:rsid w:val="0026598C"/>
    <w:rsid w:val="00265ECB"/>
    <w:rsid w:val="00266368"/>
    <w:rsid w:val="00266434"/>
    <w:rsid w:val="002668E6"/>
    <w:rsid w:val="00266F0A"/>
    <w:rsid w:val="00266FCE"/>
    <w:rsid w:val="00267020"/>
    <w:rsid w:val="002672CE"/>
    <w:rsid w:val="00267837"/>
    <w:rsid w:val="0026796D"/>
    <w:rsid w:val="00267AD3"/>
    <w:rsid w:val="00267D6A"/>
    <w:rsid w:val="00267D7F"/>
    <w:rsid w:val="00270766"/>
    <w:rsid w:val="00270883"/>
    <w:rsid w:val="00270AA7"/>
    <w:rsid w:val="00270AE1"/>
    <w:rsid w:val="00270AEF"/>
    <w:rsid w:val="00270DDA"/>
    <w:rsid w:val="00270F76"/>
    <w:rsid w:val="00271168"/>
    <w:rsid w:val="00271A08"/>
    <w:rsid w:val="00271B3A"/>
    <w:rsid w:val="00271EA4"/>
    <w:rsid w:val="00272216"/>
    <w:rsid w:val="00272292"/>
    <w:rsid w:val="00272295"/>
    <w:rsid w:val="0027282A"/>
    <w:rsid w:val="002733A5"/>
    <w:rsid w:val="0027345B"/>
    <w:rsid w:val="00273616"/>
    <w:rsid w:val="002737AE"/>
    <w:rsid w:val="00273864"/>
    <w:rsid w:val="00273EE2"/>
    <w:rsid w:val="002741E9"/>
    <w:rsid w:val="0027427B"/>
    <w:rsid w:val="002743D7"/>
    <w:rsid w:val="002747F5"/>
    <w:rsid w:val="002749F9"/>
    <w:rsid w:val="00274CEB"/>
    <w:rsid w:val="00274FF3"/>
    <w:rsid w:val="00275411"/>
    <w:rsid w:val="002756A3"/>
    <w:rsid w:val="0027597B"/>
    <w:rsid w:val="00275A8A"/>
    <w:rsid w:val="00275AD6"/>
    <w:rsid w:val="00275C86"/>
    <w:rsid w:val="00275FAD"/>
    <w:rsid w:val="002764F2"/>
    <w:rsid w:val="0027691D"/>
    <w:rsid w:val="00276955"/>
    <w:rsid w:val="00276A78"/>
    <w:rsid w:val="00276FA0"/>
    <w:rsid w:val="00277808"/>
    <w:rsid w:val="002779EB"/>
    <w:rsid w:val="00277BA6"/>
    <w:rsid w:val="00277D84"/>
    <w:rsid w:val="00277EEF"/>
    <w:rsid w:val="0028065F"/>
    <w:rsid w:val="00280751"/>
    <w:rsid w:val="00280785"/>
    <w:rsid w:val="0028092F"/>
    <w:rsid w:val="00280E90"/>
    <w:rsid w:val="002814A8"/>
    <w:rsid w:val="0028196A"/>
    <w:rsid w:val="00281CFB"/>
    <w:rsid w:val="00281E48"/>
    <w:rsid w:val="00281F10"/>
    <w:rsid w:val="002820D3"/>
    <w:rsid w:val="0028234D"/>
    <w:rsid w:val="00282425"/>
    <w:rsid w:val="00282527"/>
    <w:rsid w:val="00282725"/>
    <w:rsid w:val="002827C7"/>
    <w:rsid w:val="00282881"/>
    <w:rsid w:val="0028289F"/>
    <w:rsid w:val="00282F2D"/>
    <w:rsid w:val="002832B6"/>
    <w:rsid w:val="002836D1"/>
    <w:rsid w:val="002836FD"/>
    <w:rsid w:val="00283D7D"/>
    <w:rsid w:val="00283F98"/>
    <w:rsid w:val="00283FEA"/>
    <w:rsid w:val="0028412B"/>
    <w:rsid w:val="0028425A"/>
    <w:rsid w:val="00285005"/>
    <w:rsid w:val="0028505C"/>
    <w:rsid w:val="0028577A"/>
    <w:rsid w:val="00285931"/>
    <w:rsid w:val="00285BF3"/>
    <w:rsid w:val="00285D76"/>
    <w:rsid w:val="00286198"/>
    <w:rsid w:val="00286570"/>
    <w:rsid w:val="00286BE5"/>
    <w:rsid w:val="00286E7A"/>
    <w:rsid w:val="0028738C"/>
    <w:rsid w:val="002875C7"/>
    <w:rsid w:val="0028798E"/>
    <w:rsid w:val="0028799D"/>
    <w:rsid w:val="00287E36"/>
    <w:rsid w:val="00287E40"/>
    <w:rsid w:val="00287EC1"/>
    <w:rsid w:val="0029022C"/>
    <w:rsid w:val="00290754"/>
    <w:rsid w:val="00290CDA"/>
    <w:rsid w:val="00290D4B"/>
    <w:rsid w:val="00290E21"/>
    <w:rsid w:val="0029142E"/>
    <w:rsid w:val="00291778"/>
    <w:rsid w:val="00291A35"/>
    <w:rsid w:val="00291CA8"/>
    <w:rsid w:val="00292057"/>
    <w:rsid w:val="002920FE"/>
    <w:rsid w:val="0029278D"/>
    <w:rsid w:val="00292860"/>
    <w:rsid w:val="0029295E"/>
    <w:rsid w:val="00292A67"/>
    <w:rsid w:val="00292BF6"/>
    <w:rsid w:val="00292D5A"/>
    <w:rsid w:val="00292E7C"/>
    <w:rsid w:val="002930C5"/>
    <w:rsid w:val="00293319"/>
    <w:rsid w:val="00293342"/>
    <w:rsid w:val="002933AD"/>
    <w:rsid w:val="002933D8"/>
    <w:rsid w:val="002938DA"/>
    <w:rsid w:val="00294044"/>
    <w:rsid w:val="0029441D"/>
    <w:rsid w:val="00294F9D"/>
    <w:rsid w:val="0029508E"/>
    <w:rsid w:val="0029539C"/>
    <w:rsid w:val="00295489"/>
    <w:rsid w:val="002954C9"/>
    <w:rsid w:val="002956B1"/>
    <w:rsid w:val="0029570D"/>
    <w:rsid w:val="00295C47"/>
    <w:rsid w:val="00295E37"/>
    <w:rsid w:val="00296170"/>
    <w:rsid w:val="00296400"/>
    <w:rsid w:val="0029656C"/>
    <w:rsid w:val="00296812"/>
    <w:rsid w:val="002969B3"/>
    <w:rsid w:val="00296C13"/>
    <w:rsid w:val="00296D24"/>
    <w:rsid w:val="002971B7"/>
    <w:rsid w:val="0029726B"/>
    <w:rsid w:val="002974CB"/>
    <w:rsid w:val="00297662"/>
    <w:rsid w:val="00297702"/>
    <w:rsid w:val="00297853"/>
    <w:rsid w:val="0029795C"/>
    <w:rsid w:val="00297A87"/>
    <w:rsid w:val="00297B90"/>
    <w:rsid w:val="00297CAC"/>
    <w:rsid w:val="00297E4F"/>
    <w:rsid w:val="002A0273"/>
    <w:rsid w:val="002A02A9"/>
    <w:rsid w:val="002A06B8"/>
    <w:rsid w:val="002A0A05"/>
    <w:rsid w:val="002A0DC6"/>
    <w:rsid w:val="002A0F1C"/>
    <w:rsid w:val="002A0F8E"/>
    <w:rsid w:val="002A121D"/>
    <w:rsid w:val="002A159E"/>
    <w:rsid w:val="002A1785"/>
    <w:rsid w:val="002A1BD3"/>
    <w:rsid w:val="002A1E1E"/>
    <w:rsid w:val="002A1E4C"/>
    <w:rsid w:val="002A1E90"/>
    <w:rsid w:val="002A2C9F"/>
    <w:rsid w:val="002A2E0D"/>
    <w:rsid w:val="002A31A7"/>
    <w:rsid w:val="002A3944"/>
    <w:rsid w:val="002A3A44"/>
    <w:rsid w:val="002A3C39"/>
    <w:rsid w:val="002A3F27"/>
    <w:rsid w:val="002A44AE"/>
    <w:rsid w:val="002A46B4"/>
    <w:rsid w:val="002A49AE"/>
    <w:rsid w:val="002A4A95"/>
    <w:rsid w:val="002A4B42"/>
    <w:rsid w:val="002A4DCD"/>
    <w:rsid w:val="002A4EB2"/>
    <w:rsid w:val="002A55F4"/>
    <w:rsid w:val="002A5707"/>
    <w:rsid w:val="002A5809"/>
    <w:rsid w:val="002A5868"/>
    <w:rsid w:val="002A5C30"/>
    <w:rsid w:val="002A5CC1"/>
    <w:rsid w:val="002A5E2E"/>
    <w:rsid w:val="002A5E9B"/>
    <w:rsid w:val="002A6179"/>
    <w:rsid w:val="002A6219"/>
    <w:rsid w:val="002A67C5"/>
    <w:rsid w:val="002A6845"/>
    <w:rsid w:val="002A6D8D"/>
    <w:rsid w:val="002A74C3"/>
    <w:rsid w:val="002A7676"/>
    <w:rsid w:val="002A784A"/>
    <w:rsid w:val="002A7D4C"/>
    <w:rsid w:val="002A7FA0"/>
    <w:rsid w:val="002B0755"/>
    <w:rsid w:val="002B0A67"/>
    <w:rsid w:val="002B0ABF"/>
    <w:rsid w:val="002B0C20"/>
    <w:rsid w:val="002B0F35"/>
    <w:rsid w:val="002B167B"/>
    <w:rsid w:val="002B17ED"/>
    <w:rsid w:val="002B19B6"/>
    <w:rsid w:val="002B1A56"/>
    <w:rsid w:val="002B2183"/>
    <w:rsid w:val="002B2F23"/>
    <w:rsid w:val="002B3255"/>
    <w:rsid w:val="002B3BFD"/>
    <w:rsid w:val="002B3CBB"/>
    <w:rsid w:val="002B3CD0"/>
    <w:rsid w:val="002B3F4A"/>
    <w:rsid w:val="002B40B7"/>
    <w:rsid w:val="002B4454"/>
    <w:rsid w:val="002B4615"/>
    <w:rsid w:val="002B4835"/>
    <w:rsid w:val="002B4936"/>
    <w:rsid w:val="002B4C59"/>
    <w:rsid w:val="002B4D0D"/>
    <w:rsid w:val="002B57B7"/>
    <w:rsid w:val="002B57EE"/>
    <w:rsid w:val="002B5925"/>
    <w:rsid w:val="002B6258"/>
    <w:rsid w:val="002B63B2"/>
    <w:rsid w:val="002B6773"/>
    <w:rsid w:val="002B6BFE"/>
    <w:rsid w:val="002B71D1"/>
    <w:rsid w:val="002B7288"/>
    <w:rsid w:val="002B73F5"/>
    <w:rsid w:val="002B77BD"/>
    <w:rsid w:val="002B7AC3"/>
    <w:rsid w:val="002B7D04"/>
    <w:rsid w:val="002B7EB4"/>
    <w:rsid w:val="002C015C"/>
    <w:rsid w:val="002C0711"/>
    <w:rsid w:val="002C0BEC"/>
    <w:rsid w:val="002C0DCC"/>
    <w:rsid w:val="002C0E00"/>
    <w:rsid w:val="002C0FB7"/>
    <w:rsid w:val="002C1018"/>
    <w:rsid w:val="002C11B0"/>
    <w:rsid w:val="002C1478"/>
    <w:rsid w:val="002C1580"/>
    <w:rsid w:val="002C192F"/>
    <w:rsid w:val="002C211B"/>
    <w:rsid w:val="002C2494"/>
    <w:rsid w:val="002C25E7"/>
    <w:rsid w:val="002C2637"/>
    <w:rsid w:val="002C284B"/>
    <w:rsid w:val="002C2952"/>
    <w:rsid w:val="002C2DE6"/>
    <w:rsid w:val="002C3A97"/>
    <w:rsid w:val="002C406F"/>
    <w:rsid w:val="002C4197"/>
    <w:rsid w:val="002C41AE"/>
    <w:rsid w:val="002C42F3"/>
    <w:rsid w:val="002C447F"/>
    <w:rsid w:val="002C47BA"/>
    <w:rsid w:val="002C4962"/>
    <w:rsid w:val="002C4AB3"/>
    <w:rsid w:val="002C4B02"/>
    <w:rsid w:val="002C4CE8"/>
    <w:rsid w:val="002C50AA"/>
    <w:rsid w:val="002C5411"/>
    <w:rsid w:val="002C544F"/>
    <w:rsid w:val="002C55E0"/>
    <w:rsid w:val="002C5634"/>
    <w:rsid w:val="002C570F"/>
    <w:rsid w:val="002C5D8A"/>
    <w:rsid w:val="002C5E0C"/>
    <w:rsid w:val="002C5F39"/>
    <w:rsid w:val="002C5F6E"/>
    <w:rsid w:val="002C691F"/>
    <w:rsid w:val="002C7587"/>
    <w:rsid w:val="002C77D2"/>
    <w:rsid w:val="002C7815"/>
    <w:rsid w:val="002C78B8"/>
    <w:rsid w:val="002C7D07"/>
    <w:rsid w:val="002D00E4"/>
    <w:rsid w:val="002D0249"/>
    <w:rsid w:val="002D0722"/>
    <w:rsid w:val="002D0FE8"/>
    <w:rsid w:val="002D1061"/>
    <w:rsid w:val="002D10B7"/>
    <w:rsid w:val="002D111A"/>
    <w:rsid w:val="002D17E2"/>
    <w:rsid w:val="002D1CAD"/>
    <w:rsid w:val="002D1EDA"/>
    <w:rsid w:val="002D2131"/>
    <w:rsid w:val="002D2886"/>
    <w:rsid w:val="002D28DF"/>
    <w:rsid w:val="002D29A7"/>
    <w:rsid w:val="002D2A76"/>
    <w:rsid w:val="002D2B73"/>
    <w:rsid w:val="002D2D6D"/>
    <w:rsid w:val="002D32D0"/>
    <w:rsid w:val="002D34B8"/>
    <w:rsid w:val="002D3D00"/>
    <w:rsid w:val="002D3FA8"/>
    <w:rsid w:val="002D42A0"/>
    <w:rsid w:val="002D45B0"/>
    <w:rsid w:val="002D4766"/>
    <w:rsid w:val="002D49C2"/>
    <w:rsid w:val="002D4CF0"/>
    <w:rsid w:val="002D50D3"/>
    <w:rsid w:val="002D53AC"/>
    <w:rsid w:val="002D566E"/>
    <w:rsid w:val="002D5843"/>
    <w:rsid w:val="002D5860"/>
    <w:rsid w:val="002D5A24"/>
    <w:rsid w:val="002D5A2C"/>
    <w:rsid w:val="002D5E45"/>
    <w:rsid w:val="002D6520"/>
    <w:rsid w:val="002D66F4"/>
    <w:rsid w:val="002D68C1"/>
    <w:rsid w:val="002D6EF6"/>
    <w:rsid w:val="002D6F46"/>
    <w:rsid w:val="002D6F60"/>
    <w:rsid w:val="002D75A6"/>
    <w:rsid w:val="002D76B1"/>
    <w:rsid w:val="002D7B94"/>
    <w:rsid w:val="002D7E5D"/>
    <w:rsid w:val="002E0120"/>
    <w:rsid w:val="002E02CB"/>
    <w:rsid w:val="002E0900"/>
    <w:rsid w:val="002E09C7"/>
    <w:rsid w:val="002E0D69"/>
    <w:rsid w:val="002E1197"/>
    <w:rsid w:val="002E2414"/>
    <w:rsid w:val="002E28CB"/>
    <w:rsid w:val="002E298C"/>
    <w:rsid w:val="002E2A9D"/>
    <w:rsid w:val="002E3058"/>
    <w:rsid w:val="002E3097"/>
    <w:rsid w:val="002E34ED"/>
    <w:rsid w:val="002E3994"/>
    <w:rsid w:val="002E3D1D"/>
    <w:rsid w:val="002E3ECD"/>
    <w:rsid w:val="002E470E"/>
    <w:rsid w:val="002E4BCF"/>
    <w:rsid w:val="002E4C44"/>
    <w:rsid w:val="002E4C87"/>
    <w:rsid w:val="002E4D0E"/>
    <w:rsid w:val="002E4D70"/>
    <w:rsid w:val="002E5073"/>
    <w:rsid w:val="002E5394"/>
    <w:rsid w:val="002E594D"/>
    <w:rsid w:val="002E5C57"/>
    <w:rsid w:val="002E5CDE"/>
    <w:rsid w:val="002E5D1B"/>
    <w:rsid w:val="002E5D80"/>
    <w:rsid w:val="002E6709"/>
    <w:rsid w:val="002E68A3"/>
    <w:rsid w:val="002E6F19"/>
    <w:rsid w:val="002E6F50"/>
    <w:rsid w:val="002E6F69"/>
    <w:rsid w:val="002E6FCD"/>
    <w:rsid w:val="002E70A4"/>
    <w:rsid w:val="002E7281"/>
    <w:rsid w:val="002E72C4"/>
    <w:rsid w:val="002E79DC"/>
    <w:rsid w:val="002E7A7A"/>
    <w:rsid w:val="002E7C0A"/>
    <w:rsid w:val="002E7F25"/>
    <w:rsid w:val="002E7F35"/>
    <w:rsid w:val="002F021D"/>
    <w:rsid w:val="002F08B7"/>
    <w:rsid w:val="002F0980"/>
    <w:rsid w:val="002F0F9F"/>
    <w:rsid w:val="002F103A"/>
    <w:rsid w:val="002F188D"/>
    <w:rsid w:val="002F18C3"/>
    <w:rsid w:val="002F1A2C"/>
    <w:rsid w:val="002F1C04"/>
    <w:rsid w:val="002F1DA3"/>
    <w:rsid w:val="002F215B"/>
    <w:rsid w:val="002F26AD"/>
    <w:rsid w:val="002F281B"/>
    <w:rsid w:val="002F2853"/>
    <w:rsid w:val="002F2E06"/>
    <w:rsid w:val="002F2F6B"/>
    <w:rsid w:val="002F30ED"/>
    <w:rsid w:val="002F328E"/>
    <w:rsid w:val="002F37F1"/>
    <w:rsid w:val="002F390F"/>
    <w:rsid w:val="002F3BDD"/>
    <w:rsid w:val="002F3DD9"/>
    <w:rsid w:val="002F3E54"/>
    <w:rsid w:val="002F54C8"/>
    <w:rsid w:val="002F55FC"/>
    <w:rsid w:val="002F58A6"/>
    <w:rsid w:val="002F5AB7"/>
    <w:rsid w:val="002F5BD7"/>
    <w:rsid w:val="002F5C42"/>
    <w:rsid w:val="002F5E0C"/>
    <w:rsid w:val="002F5EBE"/>
    <w:rsid w:val="002F5F44"/>
    <w:rsid w:val="002F6333"/>
    <w:rsid w:val="002F64AF"/>
    <w:rsid w:val="002F64D3"/>
    <w:rsid w:val="002F6632"/>
    <w:rsid w:val="002F667F"/>
    <w:rsid w:val="002F6A34"/>
    <w:rsid w:val="002F6D6C"/>
    <w:rsid w:val="002F6DD4"/>
    <w:rsid w:val="002F6DDE"/>
    <w:rsid w:val="002F7147"/>
    <w:rsid w:val="002F72C5"/>
    <w:rsid w:val="002F72FC"/>
    <w:rsid w:val="002F742E"/>
    <w:rsid w:val="002F76C4"/>
    <w:rsid w:val="002F776F"/>
    <w:rsid w:val="002F783F"/>
    <w:rsid w:val="002F7889"/>
    <w:rsid w:val="002F7926"/>
    <w:rsid w:val="002F7CDD"/>
    <w:rsid w:val="003003B2"/>
    <w:rsid w:val="0030070C"/>
    <w:rsid w:val="00300B21"/>
    <w:rsid w:val="00300B8F"/>
    <w:rsid w:val="00300BDC"/>
    <w:rsid w:val="003016D3"/>
    <w:rsid w:val="00301DF9"/>
    <w:rsid w:val="00301EBD"/>
    <w:rsid w:val="0030249D"/>
    <w:rsid w:val="003024B5"/>
    <w:rsid w:val="003032B2"/>
    <w:rsid w:val="0030344A"/>
    <w:rsid w:val="00303554"/>
    <w:rsid w:val="00303666"/>
    <w:rsid w:val="00303724"/>
    <w:rsid w:val="00303B1E"/>
    <w:rsid w:val="00303BA1"/>
    <w:rsid w:val="00303C8A"/>
    <w:rsid w:val="00303CA0"/>
    <w:rsid w:val="00303CCE"/>
    <w:rsid w:val="003041A6"/>
    <w:rsid w:val="00304216"/>
    <w:rsid w:val="0030457A"/>
    <w:rsid w:val="0030459C"/>
    <w:rsid w:val="0030471E"/>
    <w:rsid w:val="00304853"/>
    <w:rsid w:val="00304991"/>
    <w:rsid w:val="00305788"/>
    <w:rsid w:val="003058CE"/>
    <w:rsid w:val="00305F0C"/>
    <w:rsid w:val="00305F13"/>
    <w:rsid w:val="00306081"/>
    <w:rsid w:val="00306171"/>
    <w:rsid w:val="00306196"/>
    <w:rsid w:val="00306419"/>
    <w:rsid w:val="0030664C"/>
    <w:rsid w:val="00306CF5"/>
    <w:rsid w:val="0030720E"/>
    <w:rsid w:val="00307BD7"/>
    <w:rsid w:val="00307F08"/>
    <w:rsid w:val="0031064D"/>
    <w:rsid w:val="003107E7"/>
    <w:rsid w:val="003108B8"/>
    <w:rsid w:val="00310A23"/>
    <w:rsid w:val="00310B78"/>
    <w:rsid w:val="00310D94"/>
    <w:rsid w:val="00310F28"/>
    <w:rsid w:val="003110AA"/>
    <w:rsid w:val="00311564"/>
    <w:rsid w:val="00311711"/>
    <w:rsid w:val="003123EB"/>
    <w:rsid w:val="003124FC"/>
    <w:rsid w:val="00312605"/>
    <w:rsid w:val="003128DB"/>
    <w:rsid w:val="00312E8F"/>
    <w:rsid w:val="00312F4D"/>
    <w:rsid w:val="00313143"/>
    <w:rsid w:val="0031316C"/>
    <w:rsid w:val="003131D2"/>
    <w:rsid w:val="003133AB"/>
    <w:rsid w:val="00313739"/>
    <w:rsid w:val="00313743"/>
    <w:rsid w:val="00313798"/>
    <w:rsid w:val="00313939"/>
    <w:rsid w:val="00313AB3"/>
    <w:rsid w:val="00313B78"/>
    <w:rsid w:val="00313BFD"/>
    <w:rsid w:val="00314029"/>
    <w:rsid w:val="0031410E"/>
    <w:rsid w:val="00314491"/>
    <w:rsid w:val="003147A5"/>
    <w:rsid w:val="00314CBA"/>
    <w:rsid w:val="00314F55"/>
    <w:rsid w:val="003158AE"/>
    <w:rsid w:val="00315A45"/>
    <w:rsid w:val="00315A99"/>
    <w:rsid w:val="00315B04"/>
    <w:rsid w:val="00315CF6"/>
    <w:rsid w:val="0031649D"/>
    <w:rsid w:val="00316680"/>
    <w:rsid w:val="00316748"/>
    <w:rsid w:val="00316B6E"/>
    <w:rsid w:val="00316C82"/>
    <w:rsid w:val="00317776"/>
    <w:rsid w:val="0031787A"/>
    <w:rsid w:val="003179E7"/>
    <w:rsid w:val="00320086"/>
    <w:rsid w:val="0032011D"/>
    <w:rsid w:val="0032018E"/>
    <w:rsid w:val="00320500"/>
    <w:rsid w:val="003205B8"/>
    <w:rsid w:val="0032067C"/>
    <w:rsid w:val="00320942"/>
    <w:rsid w:val="00321133"/>
    <w:rsid w:val="00321137"/>
    <w:rsid w:val="0032134A"/>
    <w:rsid w:val="00321578"/>
    <w:rsid w:val="0032165D"/>
    <w:rsid w:val="00321728"/>
    <w:rsid w:val="003218DE"/>
    <w:rsid w:val="00321B57"/>
    <w:rsid w:val="00321B66"/>
    <w:rsid w:val="00321CB7"/>
    <w:rsid w:val="00321E41"/>
    <w:rsid w:val="00321F35"/>
    <w:rsid w:val="00321F70"/>
    <w:rsid w:val="003220B4"/>
    <w:rsid w:val="00322366"/>
    <w:rsid w:val="003224E2"/>
    <w:rsid w:val="0032286B"/>
    <w:rsid w:val="00322B3B"/>
    <w:rsid w:val="00322BC0"/>
    <w:rsid w:val="00322D0C"/>
    <w:rsid w:val="003230E5"/>
    <w:rsid w:val="00323144"/>
    <w:rsid w:val="0032361F"/>
    <w:rsid w:val="003236FE"/>
    <w:rsid w:val="00323D5A"/>
    <w:rsid w:val="00324158"/>
    <w:rsid w:val="0032453D"/>
    <w:rsid w:val="003247D1"/>
    <w:rsid w:val="00324915"/>
    <w:rsid w:val="00324A81"/>
    <w:rsid w:val="00324F78"/>
    <w:rsid w:val="00324FF9"/>
    <w:rsid w:val="00325149"/>
    <w:rsid w:val="003251F3"/>
    <w:rsid w:val="00325592"/>
    <w:rsid w:val="003255BE"/>
    <w:rsid w:val="0032581F"/>
    <w:rsid w:val="00325C7C"/>
    <w:rsid w:val="00325C82"/>
    <w:rsid w:val="00325D43"/>
    <w:rsid w:val="00325F56"/>
    <w:rsid w:val="00325FAC"/>
    <w:rsid w:val="00326065"/>
    <w:rsid w:val="003269C8"/>
    <w:rsid w:val="00326A22"/>
    <w:rsid w:val="00326F50"/>
    <w:rsid w:val="0032713B"/>
    <w:rsid w:val="003272C4"/>
    <w:rsid w:val="00327414"/>
    <w:rsid w:val="0032790D"/>
    <w:rsid w:val="00327A46"/>
    <w:rsid w:val="00327CB7"/>
    <w:rsid w:val="00327E9F"/>
    <w:rsid w:val="00327F28"/>
    <w:rsid w:val="00330060"/>
    <w:rsid w:val="00330149"/>
    <w:rsid w:val="0033052F"/>
    <w:rsid w:val="00330561"/>
    <w:rsid w:val="003306FA"/>
    <w:rsid w:val="00330B53"/>
    <w:rsid w:val="00330C2B"/>
    <w:rsid w:val="003314DE"/>
    <w:rsid w:val="003317C7"/>
    <w:rsid w:val="003317F2"/>
    <w:rsid w:val="00331D33"/>
    <w:rsid w:val="00331DC2"/>
    <w:rsid w:val="00332097"/>
    <w:rsid w:val="003323BA"/>
    <w:rsid w:val="00332642"/>
    <w:rsid w:val="00332745"/>
    <w:rsid w:val="00332B58"/>
    <w:rsid w:val="00332B79"/>
    <w:rsid w:val="00332D65"/>
    <w:rsid w:val="00332ED9"/>
    <w:rsid w:val="00333134"/>
    <w:rsid w:val="00333273"/>
    <w:rsid w:val="00333295"/>
    <w:rsid w:val="0033344A"/>
    <w:rsid w:val="00333618"/>
    <w:rsid w:val="00333669"/>
    <w:rsid w:val="003339C6"/>
    <w:rsid w:val="003339EE"/>
    <w:rsid w:val="00333AD0"/>
    <w:rsid w:val="00333C6E"/>
    <w:rsid w:val="00333D3B"/>
    <w:rsid w:val="0033467B"/>
    <w:rsid w:val="003346E7"/>
    <w:rsid w:val="00334A8D"/>
    <w:rsid w:val="00334C4D"/>
    <w:rsid w:val="00335033"/>
    <w:rsid w:val="00335308"/>
    <w:rsid w:val="00335799"/>
    <w:rsid w:val="0033579B"/>
    <w:rsid w:val="003357C7"/>
    <w:rsid w:val="00335992"/>
    <w:rsid w:val="00335A94"/>
    <w:rsid w:val="0033641F"/>
    <w:rsid w:val="00336440"/>
    <w:rsid w:val="003365B5"/>
    <w:rsid w:val="00336697"/>
    <w:rsid w:val="00336D35"/>
    <w:rsid w:val="00336DE5"/>
    <w:rsid w:val="00336F49"/>
    <w:rsid w:val="00337349"/>
    <w:rsid w:val="00337570"/>
    <w:rsid w:val="003379F0"/>
    <w:rsid w:val="00337ECD"/>
    <w:rsid w:val="0034021F"/>
    <w:rsid w:val="00340390"/>
    <w:rsid w:val="003403DE"/>
    <w:rsid w:val="00340551"/>
    <w:rsid w:val="00340701"/>
    <w:rsid w:val="00340D8E"/>
    <w:rsid w:val="00341028"/>
    <w:rsid w:val="0034128E"/>
    <w:rsid w:val="00341537"/>
    <w:rsid w:val="003415FC"/>
    <w:rsid w:val="00341937"/>
    <w:rsid w:val="00341EB3"/>
    <w:rsid w:val="0034205E"/>
    <w:rsid w:val="00342268"/>
    <w:rsid w:val="003429DC"/>
    <w:rsid w:val="00342C06"/>
    <w:rsid w:val="00342E78"/>
    <w:rsid w:val="00342EC6"/>
    <w:rsid w:val="00343526"/>
    <w:rsid w:val="003435FF"/>
    <w:rsid w:val="00343E90"/>
    <w:rsid w:val="00344682"/>
    <w:rsid w:val="003446C3"/>
    <w:rsid w:val="00344D83"/>
    <w:rsid w:val="0034514C"/>
    <w:rsid w:val="003452B4"/>
    <w:rsid w:val="00345520"/>
    <w:rsid w:val="003457E3"/>
    <w:rsid w:val="003460DF"/>
    <w:rsid w:val="00346570"/>
    <w:rsid w:val="00346661"/>
    <w:rsid w:val="00346873"/>
    <w:rsid w:val="003469D5"/>
    <w:rsid w:val="00346C35"/>
    <w:rsid w:val="00346E16"/>
    <w:rsid w:val="00346EAF"/>
    <w:rsid w:val="00346FAC"/>
    <w:rsid w:val="0034761F"/>
    <w:rsid w:val="00347BDE"/>
    <w:rsid w:val="00347E57"/>
    <w:rsid w:val="00347ED0"/>
    <w:rsid w:val="003500B0"/>
    <w:rsid w:val="00350127"/>
    <w:rsid w:val="00350315"/>
    <w:rsid w:val="003504A8"/>
    <w:rsid w:val="00350B16"/>
    <w:rsid w:val="00350CD8"/>
    <w:rsid w:val="003518AB"/>
    <w:rsid w:val="00351D20"/>
    <w:rsid w:val="00351D3B"/>
    <w:rsid w:val="00351E31"/>
    <w:rsid w:val="00351F00"/>
    <w:rsid w:val="003521BC"/>
    <w:rsid w:val="00352318"/>
    <w:rsid w:val="003525AE"/>
    <w:rsid w:val="003525D3"/>
    <w:rsid w:val="003525D4"/>
    <w:rsid w:val="00352972"/>
    <w:rsid w:val="0035319E"/>
    <w:rsid w:val="00353C45"/>
    <w:rsid w:val="00353EA8"/>
    <w:rsid w:val="00353ED0"/>
    <w:rsid w:val="003540E8"/>
    <w:rsid w:val="0035461A"/>
    <w:rsid w:val="00354670"/>
    <w:rsid w:val="00354A2B"/>
    <w:rsid w:val="00354AAA"/>
    <w:rsid w:val="00354CF7"/>
    <w:rsid w:val="0035554B"/>
    <w:rsid w:val="0035588B"/>
    <w:rsid w:val="00355BC9"/>
    <w:rsid w:val="00355F40"/>
    <w:rsid w:val="00356155"/>
    <w:rsid w:val="00356349"/>
    <w:rsid w:val="00356879"/>
    <w:rsid w:val="00356924"/>
    <w:rsid w:val="00356B64"/>
    <w:rsid w:val="00356B6A"/>
    <w:rsid w:val="00356C38"/>
    <w:rsid w:val="0035739F"/>
    <w:rsid w:val="00357AD6"/>
    <w:rsid w:val="00360056"/>
    <w:rsid w:val="003600CE"/>
    <w:rsid w:val="00360153"/>
    <w:rsid w:val="0036031F"/>
    <w:rsid w:val="003604D8"/>
    <w:rsid w:val="00360843"/>
    <w:rsid w:val="00360A6D"/>
    <w:rsid w:val="00360BD6"/>
    <w:rsid w:val="00360E78"/>
    <w:rsid w:val="00360F26"/>
    <w:rsid w:val="00361096"/>
    <w:rsid w:val="0036112D"/>
    <w:rsid w:val="003612F6"/>
    <w:rsid w:val="00361417"/>
    <w:rsid w:val="00361774"/>
    <w:rsid w:val="003618F7"/>
    <w:rsid w:val="00361B28"/>
    <w:rsid w:val="00361B30"/>
    <w:rsid w:val="00362186"/>
    <w:rsid w:val="003621A4"/>
    <w:rsid w:val="003622FB"/>
    <w:rsid w:val="00362652"/>
    <w:rsid w:val="00362822"/>
    <w:rsid w:val="00362AD6"/>
    <w:rsid w:val="00362C4F"/>
    <w:rsid w:val="003632E5"/>
    <w:rsid w:val="00363472"/>
    <w:rsid w:val="003639B7"/>
    <w:rsid w:val="00363EAC"/>
    <w:rsid w:val="003640E2"/>
    <w:rsid w:val="00364136"/>
    <w:rsid w:val="003642DA"/>
    <w:rsid w:val="00364484"/>
    <w:rsid w:val="0036474B"/>
    <w:rsid w:val="00364A37"/>
    <w:rsid w:val="00364EAC"/>
    <w:rsid w:val="00364F08"/>
    <w:rsid w:val="003650FD"/>
    <w:rsid w:val="00365263"/>
    <w:rsid w:val="0036539F"/>
    <w:rsid w:val="00365988"/>
    <w:rsid w:val="00365A37"/>
    <w:rsid w:val="003660E3"/>
    <w:rsid w:val="00366190"/>
    <w:rsid w:val="00366B9E"/>
    <w:rsid w:val="00366CC3"/>
    <w:rsid w:val="00367013"/>
    <w:rsid w:val="003676E3"/>
    <w:rsid w:val="00367871"/>
    <w:rsid w:val="00367E3E"/>
    <w:rsid w:val="00367E4D"/>
    <w:rsid w:val="00370095"/>
    <w:rsid w:val="003704C0"/>
    <w:rsid w:val="00370AD7"/>
    <w:rsid w:val="00370C00"/>
    <w:rsid w:val="0037118A"/>
    <w:rsid w:val="0037134C"/>
    <w:rsid w:val="003714EA"/>
    <w:rsid w:val="003717AD"/>
    <w:rsid w:val="00371829"/>
    <w:rsid w:val="00371977"/>
    <w:rsid w:val="0037199D"/>
    <w:rsid w:val="00371F31"/>
    <w:rsid w:val="00371FD7"/>
    <w:rsid w:val="00372172"/>
    <w:rsid w:val="003724FA"/>
    <w:rsid w:val="003727FA"/>
    <w:rsid w:val="00372943"/>
    <w:rsid w:val="00372998"/>
    <w:rsid w:val="00372BAA"/>
    <w:rsid w:val="00372BF8"/>
    <w:rsid w:val="00372CF8"/>
    <w:rsid w:val="00373086"/>
    <w:rsid w:val="003730CF"/>
    <w:rsid w:val="00373671"/>
    <w:rsid w:val="0037376C"/>
    <w:rsid w:val="0037390A"/>
    <w:rsid w:val="00374664"/>
    <w:rsid w:val="003747CC"/>
    <w:rsid w:val="003749B5"/>
    <w:rsid w:val="00374A68"/>
    <w:rsid w:val="00374B2D"/>
    <w:rsid w:val="00375149"/>
    <w:rsid w:val="003752C5"/>
    <w:rsid w:val="00375370"/>
    <w:rsid w:val="00375430"/>
    <w:rsid w:val="00375D43"/>
    <w:rsid w:val="0037609B"/>
    <w:rsid w:val="0037625D"/>
    <w:rsid w:val="00376474"/>
    <w:rsid w:val="00376518"/>
    <w:rsid w:val="00376710"/>
    <w:rsid w:val="00376A2E"/>
    <w:rsid w:val="00376C3D"/>
    <w:rsid w:val="003772AB"/>
    <w:rsid w:val="00377559"/>
    <w:rsid w:val="003776CF"/>
    <w:rsid w:val="003802A4"/>
    <w:rsid w:val="003803B8"/>
    <w:rsid w:val="00380514"/>
    <w:rsid w:val="003805C3"/>
    <w:rsid w:val="0038096B"/>
    <w:rsid w:val="00380D7B"/>
    <w:rsid w:val="003817CC"/>
    <w:rsid w:val="0038199E"/>
    <w:rsid w:val="00381ACD"/>
    <w:rsid w:val="00381B38"/>
    <w:rsid w:val="00382047"/>
    <w:rsid w:val="00382102"/>
    <w:rsid w:val="003829A3"/>
    <w:rsid w:val="00382ACE"/>
    <w:rsid w:val="00382B97"/>
    <w:rsid w:val="00382E10"/>
    <w:rsid w:val="00382F28"/>
    <w:rsid w:val="00383014"/>
    <w:rsid w:val="0038331C"/>
    <w:rsid w:val="00383338"/>
    <w:rsid w:val="0038359E"/>
    <w:rsid w:val="00383725"/>
    <w:rsid w:val="00383A4D"/>
    <w:rsid w:val="00383B45"/>
    <w:rsid w:val="003841CA"/>
    <w:rsid w:val="003845C7"/>
    <w:rsid w:val="003846A0"/>
    <w:rsid w:val="00384E14"/>
    <w:rsid w:val="00384F4B"/>
    <w:rsid w:val="00384F5E"/>
    <w:rsid w:val="00385200"/>
    <w:rsid w:val="0038543C"/>
    <w:rsid w:val="00385768"/>
    <w:rsid w:val="003860A0"/>
    <w:rsid w:val="00386594"/>
    <w:rsid w:val="003865DC"/>
    <w:rsid w:val="0038672F"/>
    <w:rsid w:val="00386D2B"/>
    <w:rsid w:val="0038709C"/>
    <w:rsid w:val="003879C5"/>
    <w:rsid w:val="00387C25"/>
    <w:rsid w:val="00387C7C"/>
    <w:rsid w:val="00387D93"/>
    <w:rsid w:val="00387F2D"/>
    <w:rsid w:val="0039028A"/>
    <w:rsid w:val="0039058C"/>
    <w:rsid w:val="003908E0"/>
    <w:rsid w:val="00391117"/>
    <w:rsid w:val="003917C0"/>
    <w:rsid w:val="0039236D"/>
    <w:rsid w:val="003924E9"/>
    <w:rsid w:val="0039281B"/>
    <w:rsid w:val="003928DD"/>
    <w:rsid w:val="00392FA5"/>
    <w:rsid w:val="00393118"/>
    <w:rsid w:val="0039363E"/>
    <w:rsid w:val="00393768"/>
    <w:rsid w:val="00393958"/>
    <w:rsid w:val="00393A22"/>
    <w:rsid w:val="00393E53"/>
    <w:rsid w:val="00393F4A"/>
    <w:rsid w:val="003945F6"/>
    <w:rsid w:val="00394F52"/>
    <w:rsid w:val="0039555F"/>
    <w:rsid w:val="00395970"/>
    <w:rsid w:val="00395B97"/>
    <w:rsid w:val="00395CAA"/>
    <w:rsid w:val="00396172"/>
    <w:rsid w:val="0039635A"/>
    <w:rsid w:val="0039640F"/>
    <w:rsid w:val="003968C9"/>
    <w:rsid w:val="00396B7B"/>
    <w:rsid w:val="00396BA4"/>
    <w:rsid w:val="00396F02"/>
    <w:rsid w:val="0039703B"/>
    <w:rsid w:val="003972AD"/>
    <w:rsid w:val="003975E1"/>
    <w:rsid w:val="00397809"/>
    <w:rsid w:val="00397B81"/>
    <w:rsid w:val="003A059C"/>
    <w:rsid w:val="003A077C"/>
    <w:rsid w:val="003A0B5B"/>
    <w:rsid w:val="003A0B69"/>
    <w:rsid w:val="003A0B8E"/>
    <w:rsid w:val="003A10F6"/>
    <w:rsid w:val="003A11D4"/>
    <w:rsid w:val="003A14BC"/>
    <w:rsid w:val="003A193D"/>
    <w:rsid w:val="003A2DB0"/>
    <w:rsid w:val="003A2F35"/>
    <w:rsid w:val="003A2F64"/>
    <w:rsid w:val="003A32BF"/>
    <w:rsid w:val="003A33F4"/>
    <w:rsid w:val="003A34CD"/>
    <w:rsid w:val="003A3D8E"/>
    <w:rsid w:val="003A3E29"/>
    <w:rsid w:val="003A3EFA"/>
    <w:rsid w:val="003A3F55"/>
    <w:rsid w:val="003A43BA"/>
    <w:rsid w:val="003A43D9"/>
    <w:rsid w:val="003A45B6"/>
    <w:rsid w:val="003A4D98"/>
    <w:rsid w:val="003A4DE4"/>
    <w:rsid w:val="003A4EF8"/>
    <w:rsid w:val="003A54D1"/>
    <w:rsid w:val="003A56C9"/>
    <w:rsid w:val="003A5888"/>
    <w:rsid w:val="003A5AE1"/>
    <w:rsid w:val="003A5B37"/>
    <w:rsid w:val="003A60D3"/>
    <w:rsid w:val="003A62E2"/>
    <w:rsid w:val="003A6833"/>
    <w:rsid w:val="003A7730"/>
    <w:rsid w:val="003A77F1"/>
    <w:rsid w:val="003A7BB0"/>
    <w:rsid w:val="003A7FE9"/>
    <w:rsid w:val="003B00B4"/>
    <w:rsid w:val="003B0846"/>
    <w:rsid w:val="003B11C0"/>
    <w:rsid w:val="003B129C"/>
    <w:rsid w:val="003B13FF"/>
    <w:rsid w:val="003B1604"/>
    <w:rsid w:val="003B1A89"/>
    <w:rsid w:val="003B1F66"/>
    <w:rsid w:val="003B239C"/>
    <w:rsid w:val="003B2E54"/>
    <w:rsid w:val="003B2F0C"/>
    <w:rsid w:val="003B2F34"/>
    <w:rsid w:val="003B3837"/>
    <w:rsid w:val="003B3921"/>
    <w:rsid w:val="003B40D4"/>
    <w:rsid w:val="003B4128"/>
    <w:rsid w:val="003B4170"/>
    <w:rsid w:val="003B5087"/>
    <w:rsid w:val="003B50AD"/>
    <w:rsid w:val="003B5A00"/>
    <w:rsid w:val="003B60A3"/>
    <w:rsid w:val="003B6514"/>
    <w:rsid w:val="003B69FF"/>
    <w:rsid w:val="003B6B49"/>
    <w:rsid w:val="003B6B55"/>
    <w:rsid w:val="003B6D94"/>
    <w:rsid w:val="003B6E35"/>
    <w:rsid w:val="003B7246"/>
    <w:rsid w:val="003B72B6"/>
    <w:rsid w:val="003B74D2"/>
    <w:rsid w:val="003B782E"/>
    <w:rsid w:val="003B7A52"/>
    <w:rsid w:val="003B7CE4"/>
    <w:rsid w:val="003B7D41"/>
    <w:rsid w:val="003C0701"/>
    <w:rsid w:val="003C07D6"/>
    <w:rsid w:val="003C083A"/>
    <w:rsid w:val="003C09E1"/>
    <w:rsid w:val="003C0AB2"/>
    <w:rsid w:val="003C0CC9"/>
    <w:rsid w:val="003C10F6"/>
    <w:rsid w:val="003C1128"/>
    <w:rsid w:val="003C16A1"/>
    <w:rsid w:val="003C191A"/>
    <w:rsid w:val="003C192F"/>
    <w:rsid w:val="003C1A56"/>
    <w:rsid w:val="003C1B52"/>
    <w:rsid w:val="003C1D6A"/>
    <w:rsid w:val="003C2675"/>
    <w:rsid w:val="003C2CD9"/>
    <w:rsid w:val="003C3296"/>
    <w:rsid w:val="003C32C9"/>
    <w:rsid w:val="003C3634"/>
    <w:rsid w:val="003C3B4F"/>
    <w:rsid w:val="003C3C9E"/>
    <w:rsid w:val="003C3DAA"/>
    <w:rsid w:val="003C4B1C"/>
    <w:rsid w:val="003C4B72"/>
    <w:rsid w:val="003C4CAA"/>
    <w:rsid w:val="003C4EDA"/>
    <w:rsid w:val="003C5031"/>
    <w:rsid w:val="003C54E1"/>
    <w:rsid w:val="003C56FE"/>
    <w:rsid w:val="003C5AB4"/>
    <w:rsid w:val="003C5BCD"/>
    <w:rsid w:val="003C6494"/>
    <w:rsid w:val="003C64CA"/>
    <w:rsid w:val="003C6649"/>
    <w:rsid w:val="003C6671"/>
    <w:rsid w:val="003C67E7"/>
    <w:rsid w:val="003C6ADF"/>
    <w:rsid w:val="003C6DAC"/>
    <w:rsid w:val="003C705C"/>
    <w:rsid w:val="003C720E"/>
    <w:rsid w:val="003C764F"/>
    <w:rsid w:val="003C767C"/>
    <w:rsid w:val="003D012F"/>
    <w:rsid w:val="003D03B0"/>
    <w:rsid w:val="003D0567"/>
    <w:rsid w:val="003D059B"/>
    <w:rsid w:val="003D0AB9"/>
    <w:rsid w:val="003D1627"/>
    <w:rsid w:val="003D17D4"/>
    <w:rsid w:val="003D1CA5"/>
    <w:rsid w:val="003D1DB1"/>
    <w:rsid w:val="003D1F9F"/>
    <w:rsid w:val="003D206C"/>
    <w:rsid w:val="003D20FA"/>
    <w:rsid w:val="003D21F8"/>
    <w:rsid w:val="003D23C5"/>
    <w:rsid w:val="003D2453"/>
    <w:rsid w:val="003D25A1"/>
    <w:rsid w:val="003D2690"/>
    <w:rsid w:val="003D2794"/>
    <w:rsid w:val="003D28E1"/>
    <w:rsid w:val="003D2D55"/>
    <w:rsid w:val="003D328D"/>
    <w:rsid w:val="003D358A"/>
    <w:rsid w:val="003D3CC4"/>
    <w:rsid w:val="003D3DD3"/>
    <w:rsid w:val="003D3DE5"/>
    <w:rsid w:val="003D3DFD"/>
    <w:rsid w:val="003D3EFA"/>
    <w:rsid w:val="003D426E"/>
    <w:rsid w:val="003D4C88"/>
    <w:rsid w:val="003D4D6C"/>
    <w:rsid w:val="003D4DAE"/>
    <w:rsid w:val="003D5266"/>
    <w:rsid w:val="003D543F"/>
    <w:rsid w:val="003D548E"/>
    <w:rsid w:val="003D5498"/>
    <w:rsid w:val="003D54CB"/>
    <w:rsid w:val="003D54D3"/>
    <w:rsid w:val="003D5831"/>
    <w:rsid w:val="003D5CB2"/>
    <w:rsid w:val="003D5E5C"/>
    <w:rsid w:val="003D5F25"/>
    <w:rsid w:val="003D600B"/>
    <w:rsid w:val="003D6B7D"/>
    <w:rsid w:val="003D6DCB"/>
    <w:rsid w:val="003D6F9C"/>
    <w:rsid w:val="003D708B"/>
    <w:rsid w:val="003D74C4"/>
    <w:rsid w:val="003D7B01"/>
    <w:rsid w:val="003D7C02"/>
    <w:rsid w:val="003D7C96"/>
    <w:rsid w:val="003E01E9"/>
    <w:rsid w:val="003E0214"/>
    <w:rsid w:val="003E03C7"/>
    <w:rsid w:val="003E0766"/>
    <w:rsid w:val="003E0888"/>
    <w:rsid w:val="003E0950"/>
    <w:rsid w:val="003E0F61"/>
    <w:rsid w:val="003E1256"/>
    <w:rsid w:val="003E2090"/>
    <w:rsid w:val="003E2654"/>
    <w:rsid w:val="003E2997"/>
    <w:rsid w:val="003E2BF5"/>
    <w:rsid w:val="003E2C01"/>
    <w:rsid w:val="003E2D9F"/>
    <w:rsid w:val="003E2F05"/>
    <w:rsid w:val="003E2FD9"/>
    <w:rsid w:val="003E353C"/>
    <w:rsid w:val="003E358D"/>
    <w:rsid w:val="003E37A6"/>
    <w:rsid w:val="003E3859"/>
    <w:rsid w:val="003E3D41"/>
    <w:rsid w:val="003E3E09"/>
    <w:rsid w:val="003E44BD"/>
    <w:rsid w:val="003E4535"/>
    <w:rsid w:val="003E4635"/>
    <w:rsid w:val="003E470C"/>
    <w:rsid w:val="003E4867"/>
    <w:rsid w:val="003E4B32"/>
    <w:rsid w:val="003E4B94"/>
    <w:rsid w:val="003E4C71"/>
    <w:rsid w:val="003E4D6C"/>
    <w:rsid w:val="003E5502"/>
    <w:rsid w:val="003E5817"/>
    <w:rsid w:val="003E5A88"/>
    <w:rsid w:val="003E5AC2"/>
    <w:rsid w:val="003E5EC1"/>
    <w:rsid w:val="003E61A7"/>
    <w:rsid w:val="003E61FE"/>
    <w:rsid w:val="003E6926"/>
    <w:rsid w:val="003E6B09"/>
    <w:rsid w:val="003E6B21"/>
    <w:rsid w:val="003E6EF3"/>
    <w:rsid w:val="003E7031"/>
    <w:rsid w:val="003E7532"/>
    <w:rsid w:val="003E7C3B"/>
    <w:rsid w:val="003E7CB1"/>
    <w:rsid w:val="003E7F2A"/>
    <w:rsid w:val="003E7FA4"/>
    <w:rsid w:val="003E7FC3"/>
    <w:rsid w:val="003F03C4"/>
    <w:rsid w:val="003F0428"/>
    <w:rsid w:val="003F086E"/>
    <w:rsid w:val="003F126A"/>
    <w:rsid w:val="003F17C2"/>
    <w:rsid w:val="003F1820"/>
    <w:rsid w:val="003F18A5"/>
    <w:rsid w:val="003F1B0B"/>
    <w:rsid w:val="003F1D22"/>
    <w:rsid w:val="003F1FC6"/>
    <w:rsid w:val="003F22A8"/>
    <w:rsid w:val="003F22B7"/>
    <w:rsid w:val="003F234F"/>
    <w:rsid w:val="003F23F8"/>
    <w:rsid w:val="003F247C"/>
    <w:rsid w:val="003F25C9"/>
    <w:rsid w:val="003F2AD7"/>
    <w:rsid w:val="003F35A0"/>
    <w:rsid w:val="003F37FB"/>
    <w:rsid w:val="003F3973"/>
    <w:rsid w:val="003F3CC2"/>
    <w:rsid w:val="003F3F98"/>
    <w:rsid w:val="003F4181"/>
    <w:rsid w:val="003F46ED"/>
    <w:rsid w:val="003F4943"/>
    <w:rsid w:val="003F4C84"/>
    <w:rsid w:val="003F4EEF"/>
    <w:rsid w:val="003F518F"/>
    <w:rsid w:val="003F5408"/>
    <w:rsid w:val="003F5A3E"/>
    <w:rsid w:val="003F5D3E"/>
    <w:rsid w:val="003F5E40"/>
    <w:rsid w:val="003F5EAC"/>
    <w:rsid w:val="003F6231"/>
    <w:rsid w:val="003F63F3"/>
    <w:rsid w:val="003F6456"/>
    <w:rsid w:val="003F645A"/>
    <w:rsid w:val="003F6721"/>
    <w:rsid w:val="003F695D"/>
    <w:rsid w:val="003F69FF"/>
    <w:rsid w:val="003F6D2F"/>
    <w:rsid w:val="003F6E24"/>
    <w:rsid w:val="003F7272"/>
    <w:rsid w:val="003F73B4"/>
    <w:rsid w:val="003F7A07"/>
    <w:rsid w:val="003F7AF5"/>
    <w:rsid w:val="0040007E"/>
    <w:rsid w:val="00400157"/>
    <w:rsid w:val="004002A7"/>
    <w:rsid w:val="00400488"/>
    <w:rsid w:val="004008CD"/>
    <w:rsid w:val="00400A7E"/>
    <w:rsid w:val="00400AA0"/>
    <w:rsid w:val="00400AE4"/>
    <w:rsid w:val="0040105F"/>
    <w:rsid w:val="004014B1"/>
    <w:rsid w:val="004019C9"/>
    <w:rsid w:val="00401C02"/>
    <w:rsid w:val="00401E43"/>
    <w:rsid w:val="00402A45"/>
    <w:rsid w:val="00402E31"/>
    <w:rsid w:val="00402E6C"/>
    <w:rsid w:val="00402F60"/>
    <w:rsid w:val="00403747"/>
    <w:rsid w:val="004037B3"/>
    <w:rsid w:val="00403982"/>
    <w:rsid w:val="00403B60"/>
    <w:rsid w:val="00403F65"/>
    <w:rsid w:val="0040438F"/>
    <w:rsid w:val="004044E0"/>
    <w:rsid w:val="00404722"/>
    <w:rsid w:val="004048A2"/>
    <w:rsid w:val="004048C5"/>
    <w:rsid w:val="00404A81"/>
    <w:rsid w:val="00404AD7"/>
    <w:rsid w:val="00404CDD"/>
    <w:rsid w:val="004052EE"/>
    <w:rsid w:val="00405379"/>
    <w:rsid w:val="004054F2"/>
    <w:rsid w:val="00405B8E"/>
    <w:rsid w:val="00406127"/>
    <w:rsid w:val="0040618D"/>
    <w:rsid w:val="004063AE"/>
    <w:rsid w:val="004065F5"/>
    <w:rsid w:val="0040692D"/>
    <w:rsid w:val="00406AD8"/>
    <w:rsid w:val="004074C9"/>
    <w:rsid w:val="004076C1"/>
    <w:rsid w:val="00407795"/>
    <w:rsid w:val="004079D3"/>
    <w:rsid w:val="00407BBC"/>
    <w:rsid w:val="00407C77"/>
    <w:rsid w:val="00410859"/>
    <w:rsid w:val="00410A8F"/>
    <w:rsid w:val="00410B3A"/>
    <w:rsid w:val="00410BC7"/>
    <w:rsid w:val="0041102D"/>
    <w:rsid w:val="0041130D"/>
    <w:rsid w:val="00411474"/>
    <w:rsid w:val="00411BC8"/>
    <w:rsid w:val="00411DDD"/>
    <w:rsid w:val="004120C1"/>
    <w:rsid w:val="00412158"/>
    <w:rsid w:val="0041222C"/>
    <w:rsid w:val="00412293"/>
    <w:rsid w:val="004122E2"/>
    <w:rsid w:val="00412677"/>
    <w:rsid w:val="0041298F"/>
    <w:rsid w:val="00412AB5"/>
    <w:rsid w:val="00412CC4"/>
    <w:rsid w:val="00412FF0"/>
    <w:rsid w:val="0041317F"/>
    <w:rsid w:val="004131DB"/>
    <w:rsid w:val="0041355A"/>
    <w:rsid w:val="00413B57"/>
    <w:rsid w:val="00413CA7"/>
    <w:rsid w:val="004141E8"/>
    <w:rsid w:val="00415865"/>
    <w:rsid w:val="004159D5"/>
    <w:rsid w:val="00415AA0"/>
    <w:rsid w:val="00415B58"/>
    <w:rsid w:val="00415F12"/>
    <w:rsid w:val="004162D2"/>
    <w:rsid w:val="004173AC"/>
    <w:rsid w:val="0041756F"/>
    <w:rsid w:val="004176DC"/>
    <w:rsid w:val="0041771E"/>
    <w:rsid w:val="00417A22"/>
    <w:rsid w:val="00417C92"/>
    <w:rsid w:val="00417C98"/>
    <w:rsid w:val="00417DD0"/>
    <w:rsid w:val="00417EAF"/>
    <w:rsid w:val="00417F0F"/>
    <w:rsid w:val="004204CA"/>
    <w:rsid w:val="004207F8"/>
    <w:rsid w:val="004208B7"/>
    <w:rsid w:val="00420B3A"/>
    <w:rsid w:val="00420EDC"/>
    <w:rsid w:val="00421251"/>
    <w:rsid w:val="0042159F"/>
    <w:rsid w:val="0042180F"/>
    <w:rsid w:val="00421AC0"/>
    <w:rsid w:val="00421B53"/>
    <w:rsid w:val="00421BD1"/>
    <w:rsid w:val="00421C2D"/>
    <w:rsid w:val="0042232E"/>
    <w:rsid w:val="0042252F"/>
    <w:rsid w:val="004229C4"/>
    <w:rsid w:val="00422E23"/>
    <w:rsid w:val="00422EA7"/>
    <w:rsid w:val="00422EC2"/>
    <w:rsid w:val="00422FE6"/>
    <w:rsid w:val="0042314B"/>
    <w:rsid w:val="00423257"/>
    <w:rsid w:val="0042346E"/>
    <w:rsid w:val="0042355F"/>
    <w:rsid w:val="004239A3"/>
    <w:rsid w:val="00423B3C"/>
    <w:rsid w:val="00423C36"/>
    <w:rsid w:val="00423F81"/>
    <w:rsid w:val="00424547"/>
    <w:rsid w:val="0042483E"/>
    <w:rsid w:val="00424B3F"/>
    <w:rsid w:val="00425455"/>
    <w:rsid w:val="00425627"/>
    <w:rsid w:val="004258A1"/>
    <w:rsid w:val="00425A77"/>
    <w:rsid w:val="00425E1A"/>
    <w:rsid w:val="004263FA"/>
    <w:rsid w:val="00426E5D"/>
    <w:rsid w:val="00426F04"/>
    <w:rsid w:val="00427358"/>
    <w:rsid w:val="004275E9"/>
    <w:rsid w:val="00427935"/>
    <w:rsid w:val="00427998"/>
    <w:rsid w:val="00427D48"/>
    <w:rsid w:val="00427E63"/>
    <w:rsid w:val="004303D1"/>
    <w:rsid w:val="004304B7"/>
    <w:rsid w:val="00430758"/>
    <w:rsid w:val="00430896"/>
    <w:rsid w:val="00430B55"/>
    <w:rsid w:val="00430EB7"/>
    <w:rsid w:val="00431A36"/>
    <w:rsid w:val="00431C6C"/>
    <w:rsid w:val="00432016"/>
    <w:rsid w:val="00432233"/>
    <w:rsid w:val="0043241A"/>
    <w:rsid w:val="004326BE"/>
    <w:rsid w:val="00432ED1"/>
    <w:rsid w:val="00432FCB"/>
    <w:rsid w:val="004331F6"/>
    <w:rsid w:val="00433790"/>
    <w:rsid w:val="004337F6"/>
    <w:rsid w:val="00433E5C"/>
    <w:rsid w:val="004342AD"/>
    <w:rsid w:val="00434C35"/>
    <w:rsid w:val="00435340"/>
    <w:rsid w:val="00435AEA"/>
    <w:rsid w:val="00436569"/>
    <w:rsid w:val="004365CC"/>
    <w:rsid w:val="00436ABB"/>
    <w:rsid w:val="00436E67"/>
    <w:rsid w:val="004371E4"/>
    <w:rsid w:val="0043739F"/>
    <w:rsid w:val="00437431"/>
    <w:rsid w:val="004374C1"/>
    <w:rsid w:val="0043769F"/>
    <w:rsid w:val="0043786D"/>
    <w:rsid w:val="0043790A"/>
    <w:rsid w:val="004379A5"/>
    <w:rsid w:val="00437A02"/>
    <w:rsid w:val="00437BFF"/>
    <w:rsid w:val="00437F4B"/>
    <w:rsid w:val="00440483"/>
    <w:rsid w:val="004407E1"/>
    <w:rsid w:val="00440C2B"/>
    <w:rsid w:val="00440C95"/>
    <w:rsid w:val="00440F3D"/>
    <w:rsid w:val="004412D5"/>
    <w:rsid w:val="0044193C"/>
    <w:rsid w:val="00441AF4"/>
    <w:rsid w:val="0044249B"/>
    <w:rsid w:val="004424CB"/>
    <w:rsid w:val="00442595"/>
    <w:rsid w:val="00442938"/>
    <w:rsid w:val="004437A7"/>
    <w:rsid w:val="0044383E"/>
    <w:rsid w:val="00443C07"/>
    <w:rsid w:val="004440C2"/>
    <w:rsid w:val="00444742"/>
    <w:rsid w:val="0044481B"/>
    <w:rsid w:val="004448A6"/>
    <w:rsid w:val="004449AA"/>
    <w:rsid w:val="00444B08"/>
    <w:rsid w:val="00444BE7"/>
    <w:rsid w:val="00444E1D"/>
    <w:rsid w:val="00444E91"/>
    <w:rsid w:val="00445250"/>
    <w:rsid w:val="0044540A"/>
    <w:rsid w:val="00445819"/>
    <w:rsid w:val="00445D3D"/>
    <w:rsid w:val="00445F8C"/>
    <w:rsid w:val="00446279"/>
    <w:rsid w:val="00446301"/>
    <w:rsid w:val="004469AF"/>
    <w:rsid w:val="00446A8B"/>
    <w:rsid w:val="00446C6F"/>
    <w:rsid w:val="00446C96"/>
    <w:rsid w:val="00447537"/>
    <w:rsid w:val="00447686"/>
    <w:rsid w:val="00447738"/>
    <w:rsid w:val="004478D3"/>
    <w:rsid w:val="00447B9D"/>
    <w:rsid w:val="00447D2A"/>
    <w:rsid w:val="0045055A"/>
    <w:rsid w:val="00450811"/>
    <w:rsid w:val="00450A6A"/>
    <w:rsid w:val="00450DB7"/>
    <w:rsid w:val="00450E1D"/>
    <w:rsid w:val="0045102F"/>
    <w:rsid w:val="00451088"/>
    <w:rsid w:val="00451124"/>
    <w:rsid w:val="00451153"/>
    <w:rsid w:val="00451220"/>
    <w:rsid w:val="0045164B"/>
    <w:rsid w:val="00451F13"/>
    <w:rsid w:val="004520BF"/>
    <w:rsid w:val="00452319"/>
    <w:rsid w:val="00452326"/>
    <w:rsid w:val="004524CD"/>
    <w:rsid w:val="004526C7"/>
    <w:rsid w:val="00452789"/>
    <w:rsid w:val="0045281E"/>
    <w:rsid w:val="004528C4"/>
    <w:rsid w:val="00452AC6"/>
    <w:rsid w:val="00452B98"/>
    <w:rsid w:val="00452C08"/>
    <w:rsid w:val="00453311"/>
    <w:rsid w:val="00453343"/>
    <w:rsid w:val="00453371"/>
    <w:rsid w:val="00453B74"/>
    <w:rsid w:val="00453D82"/>
    <w:rsid w:val="00453D86"/>
    <w:rsid w:val="00453E71"/>
    <w:rsid w:val="004545D1"/>
    <w:rsid w:val="00454712"/>
    <w:rsid w:val="00454935"/>
    <w:rsid w:val="00454B88"/>
    <w:rsid w:val="00454D2E"/>
    <w:rsid w:val="00454F35"/>
    <w:rsid w:val="004555E6"/>
    <w:rsid w:val="004557C0"/>
    <w:rsid w:val="00455DDB"/>
    <w:rsid w:val="00455E74"/>
    <w:rsid w:val="004560B6"/>
    <w:rsid w:val="00456845"/>
    <w:rsid w:val="004569FA"/>
    <w:rsid w:val="00456AFF"/>
    <w:rsid w:val="00456E91"/>
    <w:rsid w:val="0045711E"/>
    <w:rsid w:val="004571DD"/>
    <w:rsid w:val="004572EA"/>
    <w:rsid w:val="004572FF"/>
    <w:rsid w:val="00457330"/>
    <w:rsid w:val="0045738C"/>
    <w:rsid w:val="004575AC"/>
    <w:rsid w:val="0045762B"/>
    <w:rsid w:val="004577CF"/>
    <w:rsid w:val="00457824"/>
    <w:rsid w:val="004578CC"/>
    <w:rsid w:val="00457A31"/>
    <w:rsid w:val="00457D35"/>
    <w:rsid w:val="00457DA4"/>
    <w:rsid w:val="00457F09"/>
    <w:rsid w:val="0046058B"/>
    <w:rsid w:val="004605A8"/>
    <w:rsid w:val="0046096B"/>
    <w:rsid w:val="004612E1"/>
    <w:rsid w:val="00461472"/>
    <w:rsid w:val="00461982"/>
    <w:rsid w:val="004619AC"/>
    <w:rsid w:val="00461DAF"/>
    <w:rsid w:val="00461F64"/>
    <w:rsid w:val="00461F81"/>
    <w:rsid w:val="00461FB2"/>
    <w:rsid w:val="0046206E"/>
    <w:rsid w:val="00462898"/>
    <w:rsid w:val="00462B7D"/>
    <w:rsid w:val="00462C14"/>
    <w:rsid w:val="00462C18"/>
    <w:rsid w:val="00462D6C"/>
    <w:rsid w:val="0046306F"/>
    <w:rsid w:val="00463737"/>
    <w:rsid w:val="00463746"/>
    <w:rsid w:val="00463CEC"/>
    <w:rsid w:val="00463DB8"/>
    <w:rsid w:val="00464223"/>
    <w:rsid w:val="00464B1D"/>
    <w:rsid w:val="00464D01"/>
    <w:rsid w:val="00465C7B"/>
    <w:rsid w:val="00466270"/>
    <w:rsid w:val="00466366"/>
    <w:rsid w:val="0046652D"/>
    <w:rsid w:val="00466B08"/>
    <w:rsid w:val="00466B2A"/>
    <w:rsid w:val="00467765"/>
    <w:rsid w:val="00467B4C"/>
    <w:rsid w:val="00467D8E"/>
    <w:rsid w:val="00467F2E"/>
    <w:rsid w:val="00470192"/>
    <w:rsid w:val="00470282"/>
    <w:rsid w:val="00470295"/>
    <w:rsid w:val="0047039F"/>
    <w:rsid w:val="00470521"/>
    <w:rsid w:val="00470609"/>
    <w:rsid w:val="00470765"/>
    <w:rsid w:val="0047164A"/>
    <w:rsid w:val="00471760"/>
    <w:rsid w:val="004719CE"/>
    <w:rsid w:val="00471AD5"/>
    <w:rsid w:val="00471E5C"/>
    <w:rsid w:val="00471FDE"/>
    <w:rsid w:val="00472221"/>
    <w:rsid w:val="00472234"/>
    <w:rsid w:val="00472516"/>
    <w:rsid w:val="004729AC"/>
    <w:rsid w:val="00472B0A"/>
    <w:rsid w:val="00472BBF"/>
    <w:rsid w:val="00472DD8"/>
    <w:rsid w:val="00472F24"/>
    <w:rsid w:val="0047303A"/>
    <w:rsid w:val="004734D5"/>
    <w:rsid w:val="00473779"/>
    <w:rsid w:val="00473A47"/>
    <w:rsid w:val="00473BDF"/>
    <w:rsid w:val="004746BA"/>
    <w:rsid w:val="00474713"/>
    <w:rsid w:val="00474835"/>
    <w:rsid w:val="004749CB"/>
    <w:rsid w:val="00474C69"/>
    <w:rsid w:val="00474DDF"/>
    <w:rsid w:val="00474E82"/>
    <w:rsid w:val="00475226"/>
    <w:rsid w:val="00475271"/>
    <w:rsid w:val="004755E2"/>
    <w:rsid w:val="00475C8C"/>
    <w:rsid w:val="00476037"/>
    <w:rsid w:val="00476409"/>
    <w:rsid w:val="004768DB"/>
    <w:rsid w:val="00476B5F"/>
    <w:rsid w:val="00476F01"/>
    <w:rsid w:val="00477895"/>
    <w:rsid w:val="00477B82"/>
    <w:rsid w:val="00477D5F"/>
    <w:rsid w:val="00477DC8"/>
    <w:rsid w:val="0048037E"/>
    <w:rsid w:val="00480428"/>
    <w:rsid w:val="00480513"/>
    <w:rsid w:val="004808CA"/>
    <w:rsid w:val="00480A7C"/>
    <w:rsid w:val="00481273"/>
    <w:rsid w:val="004812E7"/>
    <w:rsid w:val="004815FD"/>
    <w:rsid w:val="0048165A"/>
    <w:rsid w:val="00481A56"/>
    <w:rsid w:val="00481B0D"/>
    <w:rsid w:val="004825A6"/>
    <w:rsid w:val="0048327E"/>
    <w:rsid w:val="0048334D"/>
    <w:rsid w:val="004836F2"/>
    <w:rsid w:val="00483742"/>
    <w:rsid w:val="004838CA"/>
    <w:rsid w:val="00483A5F"/>
    <w:rsid w:val="00483B57"/>
    <w:rsid w:val="00483B91"/>
    <w:rsid w:val="00483DFE"/>
    <w:rsid w:val="00483E73"/>
    <w:rsid w:val="00483F8E"/>
    <w:rsid w:val="0048406F"/>
    <w:rsid w:val="0048472E"/>
    <w:rsid w:val="00484951"/>
    <w:rsid w:val="004852D6"/>
    <w:rsid w:val="0048534C"/>
    <w:rsid w:val="00485536"/>
    <w:rsid w:val="004860E9"/>
    <w:rsid w:val="004860ED"/>
    <w:rsid w:val="004865C2"/>
    <w:rsid w:val="004865E4"/>
    <w:rsid w:val="0048696D"/>
    <w:rsid w:val="004869AA"/>
    <w:rsid w:val="00486A9F"/>
    <w:rsid w:val="00486BFF"/>
    <w:rsid w:val="004877ED"/>
    <w:rsid w:val="0048792C"/>
    <w:rsid w:val="00487CEF"/>
    <w:rsid w:val="00487DFC"/>
    <w:rsid w:val="004906EB"/>
    <w:rsid w:val="00490A0E"/>
    <w:rsid w:val="00490B58"/>
    <w:rsid w:val="00490C10"/>
    <w:rsid w:val="00490D1D"/>
    <w:rsid w:val="00490D6F"/>
    <w:rsid w:val="00490F27"/>
    <w:rsid w:val="004913DC"/>
    <w:rsid w:val="00491A85"/>
    <w:rsid w:val="00491D5E"/>
    <w:rsid w:val="00492178"/>
    <w:rsid w:val="004926B5"/>
    <w:rsid w:val="00492D46"/>
    <w:rsid w:val="0049311B"/>
    <w:rsid w:val="004931FF"/>
    <w:rsid w:val="00493489"/>
    <w:rsid w:val="004939F4"/>
    <w:rsid w:val="00493DFF"/>
    <w:rsid w:val="00493FBC"/>
    <w:rsid w:val="004942E8"/>
    <w:rsid w:val="0049455E"/>
    <w:rsid w:val="0049462A"/>
    <w:rsid w:val="00494932"/>
    <w:rsid w:val="00494C76"/>
    <w:rsid w:val="0049550A"/>
    <w:rsid w:val="00495673"/>
    <w:rsid w:val="00495991"/>
    <w:rsid w:val="00495D15"/>
    <w:rsid w:val="00495D65"/>
    <w:rsid w:val="00495E0D"/>
    <w:rsid w:val="00495FAE"/>
    <w:rsid w:val="00496BBD"/>
    <w:rsid w:val="0049713A"/>
    <w:rsid w:val="004A0151"/>
    <w:rsid w:val="004A0583"/>
    <w:rsid w:val="004A0737"/>
    <w:rsid w:val="004A07AA"/>
    <w:rsid w:val="004A07EC"/>
    <w:rsid w:val="004A0B1E"/>
    <w:rsid w:val="004A0C68"/>
    <w:rsid w:val="004A0D31"/>
    <w:rsid w:val="004A0D3B"/>
    <w:rsid w:val="004A0FF1"/>
    <w:rsid w:val="004A1022"/>
    <w:rsid w:val="004A10E3"/>
    <w:rsid w:val="004A1291"/>
    <w:rsid w:val="004A12F6"/>
    <w:rsid w:val="004A1792"/>
    <w:rsid w:val="004A1BA0"/>
    <w:rsid w:val="004A1EE1"/>
    <w:rsid w:val="004A20D5"/>
    <w:rsid w:val="004A225A"/>
    <w:rsid w:val="004A24A3"/>
    <w:rsid w:val="004A2A4D"/>
    <w:rsid w:val="004A2FD5"/>
    <w:rsid w:val="004A3238"/>
    <w:rsid w:val="004A35DA"/>
    <w:rsid w:val="004A3A54"/>
    <w:rsid w:val="004A42D4"/>
    <w:rsid w:val="004A4BDC"/>
    <w:rsid w:val="004A4E2E"/>
    <w:rsid w:val="004A4FDE"/>
    <w:rsid w:val="004A51BC"/>
    <w:rsid w:val="004A52F2"/>
    <w:rsid w:val="004A5708"/>
    <w:rsid w:val="004A5E46"/>
    <w:rsid w:val="004A5E90"/>
    <w:rsid w:val="004A5FAB"/>
    <w:rsid w:val="004A6053"/>
    <w:rsid w:val="004A6166"/>
    <w:rsid w:val="004A64A6"/>
    <w:rsid w:val="004A659F"/>
    <w:rsid w:val="004A69D5"/>
    <w:rsid w:val="004A6A9A"/>
    <w:rsid w:val="004A6E7C"/>
    <w:rsid w:val="004A74B3"/>
    <w:rsid w:val="004A74D7"/>
    <w:rsid w:val="004A75B8"/>
    <w:rsid w:val="004A7669"/>
    <w:rsid w:val="004A7994"/>
    <w:rsid w:val="004A7BC3"/>
    <w:rsid w:val="004A7DAB"/>
    <w:rsid w:val="004B045D"/>
    <w:rsid w:val="004B0524"/>
    <w:rsid w:val="004B0A1A"/>
    <w:rsid w:val="004B0E0C"/>
    <w:rsid w:val="004B1035"/>
    <w:rsid w:val="004B1128"/>
    <w:rsid w:val="004B11D3"/>
    <w:rsid w:val="004B208C"/>
    <w:rsid w:val="004B23AF"/>
    <w:rsid w:val="004B2431"/>
    <w:rsid w:val="004B24F0"/>
    <w:rsid w:val="004B25F6"/>
    <w:rsid w:val="004B2656"/>
    <w:rsid w:val="004B2B53"/>
    <w:rsid w:val="004B304A"/>
    <w:rsid w:val="004B33CA"/>
    <w:rsid w:val="004B3516"/>
    <w:rsid w:val="004B3539"/>
    <w:rsid w:val="004B3D91"/>
    <w:rsid w:val="004B3F45"/>
    <w:rsid w:val="004B4535"/>
    <w:rsid w:val="004B4606"/>
    <w:rsid w:val="004B4909"/>
    <w:rsid w:val="004B4BB2"/>
    <w:rsid w:val="004B4F3F"/>
    <w:rsid w:val="004B5013"/>
    <w:rsid w:val="004B5057"/>
    <w:rsid w:val="004B510E"/>
    <w:rsid w:val="004B56CE"/>
    <w:rsid w:val="004B56D9"/>
    <w:rsid w:val="004B5C46"/>
    <w:rsid w:val="004B5DBE"/>
    <w:rsid w:val="004B5E19"/>
    <w:rsid w:val="004B61D8"/>
    <w:rsid w:val="004B683D"/>
    <w:rsid w:val="004B6A62"/>
    <w:rsid w:val="004B7092"/>
    <w:rsid w:val="004B7103"/>
    <w:rsid w:val="004B715C"/>
    <w:rsid w:val="004B7433"/>
    <w:rsid w:val="004C06AD"/>
    <w:rsid w:val="004C06CF"/>
    <w:rsid w:val="004C082B"/>
    <w:rsid w:val="004C0AAD"/>
    <w:rsid w:val="004C0C0B"/>
    <w:rsid w:val="004C1169"/>
    <w:rsid w:val="004C13FE"/>
    <w:rsid w:val="004C1602"/>
    <w:rsid w:val="004C161E"/>
    <w:rsid w:val="004C18FC"/>
    <w:rsid w:val="004C19E4"/>
    <w:rsid w:val="004C1BC0"/>
    <w:rsid w:val="004C1CDC"/>
    <w:rsid w:val="004C1D80"/>
    <w:rsid w:val="004C242E"/>
    <w:rsid w:val="004C2DA3"/>
    <w:rsid w:val="004C2E56"/>
    <w:rsid w:val="004C31CF"/>
    <w:rsid w:val="004C32A3"/>
    <w:rsid w:val="004C34C5"/>
    <w:rsid w:val="004C3880"/>
    <w:rsid w:val="004C3C06"/>
    <w:rsid w:val="004C3FC3"/>
    <w:rsid w:val="004C42F4"/>
    <w:rsid w:val="004C4554"/>
    <w:rsid w:val="004C4AFB"/>
    <w:rsid w:val="004C4F75"/>
    <w:rsid w:val="004C52E5"/>
    <w:rsid w:val="004C5714"/>
    <w:rsid w:val="004C5ACF"/>
    <w:rsid w:val="004C5D0B"/>
    <w:rsid w:val="004C5D6E"/>
    <w:rsid w:val="004C617D"/>
    <w:rsid w:val="004C63EB"/>
    <w:rsid w:val="004C6409"/>
    <w:rsid w:val="004C646D"/>
    <w:rsid w:val="004C6771"/>
    <w:rsid w:val="004C68F3"/>
    <w:rsid w:val="004C6B41"/>
    <w:rsid w:val="004C6DA1"/>
    <w:rsid w:val="004C6E29"/>
    <w:rsid w:val="004C7455"/>
    <w:rsid w:val="004C749A"/>
    <w:rsid w:val="004C7633"/>
    <w:rsid w:val="004C783F"/>
    <w:rsid w:val="004C7892"/>
    <w:rsid w:val="004C7D09"/>
    <w:rsid w:val="004D006D"/>
    <w:rsid w:val="004D03BF"/>
    <w:rsid w:val="004D0493"/>
    <w:rsid w:val="004D0972"/>
    <w:rsid w:val="004D0BEF"/>
    <w:rsid w:val="004D107B"/>
    <w:rsid w:val="004D1833"/>
    <w:rsid w:val="004D1BF1"/>
    <w:rsid w:val="004D1C4D"/>
    <w:rsid w:val="004D1CAC"/>
    <w:rsid w:val="004D1CB4"/>
    <w:rsid w:val="004D1ECD"/>
    <w:rsid w:val="004D2115"/>
    <w:rsid w:val="004D23C0"/>
    <w:rsid w:val="004D258F"/>
    <w:rsid w:val="004D2835"/>
    <w:rsid w:val="004D2BB8"/>
    <w:rsid w:val="004D2D51"/>
    <w:rsid w:val="004D2F3E"/>
    <w:rsid w:val="004D2F67"/>
    <w:rsid w:val="004D39E3"/>
    <w:rsid w:val="004D3B48"/>
    <w:rsid w:val="004D404B"/>
    <w:rsid w:val="004D4513"/>
    <w:rsid w:val="004D4849"/>
    <w:rsid w:val="004D4ACE"/>
    <w:rsid w:val="004D4CEC"/>
    <w:rsid w:val="004D4D4E"/>
    <w:rsid w:val="004D544B"/>
    <w:rsid w:val="004D58D7"/>
    <w:rsid w:val="004D58FC"/>
    <w:rsid w:val="004D6142"/>
    <w:rsid w:val="004D6148"/>
    <w:rsid w:val="004D684A"/>
    <w:rsid w:val="004D68B9"/>
    <w:rsid w:val="004D6A08"/>
    <w:rsid w:val="004D6AA4"/>
    <w:rsid w:val="004D6CA1"/>
    <w:rsid w:val="004D6CF9"/>
    <w:rsid w:val="004D6EB9"/>
    <w:rsid w:val="004D6FCF"/>
    <w:rsid w:val="004D7C7D"/>
    <w:rsid w:val="004D7DA5"/>
    <w:rsid w:val="004E0585"/>
    <w:rsid w:val="004E05AB"/>
    <w:rsid w:val="004E0B4B"/>
    <w:rsid w:val="004E0BD8"/>
    <w:rsid w:val="004E10AC"/>
    <w:rsid w:val="004E10AF"/>
    <w:rsid w:val="004E1117"/>
    <w:rsid w:val="004E12F3"/>
    <w:rsid w:val="004E193B"/>
    <w:rsid w:val="004E19D7"/>
    <w:rsid w:val="004E2069"/>
    <w:rsid w:val="004E22DE"/>
    <w:rsid w:val="004E25FB"/>
    <w:rsid w:val="004E29F8"/>
    <w:rsid w:val="004E2A52"/>
    <w:rsid w:val="004E2B66"/>
    <w:rsid w:val="004E2C0F"/>
    <w:rsid w:val="004E2D69"/>
    <w:rsid w:val="004E2EA4"/>
    <w:rsid w:val="004E2EC3"/>
    <w:rsid w:val="004E32E9"/>
    <w:rsid w:val="004E3965"/>
    <w:rsid w:val="004E4081"/>
    <w:rsid w:val="004E40E2"/>
    <w:rsid w:val="004E420D"/>
    <w:rsid w:val="004E482C"/>
    <w:rsid w:val="004E491E"/>
    <w:rsid w:val="004E4E52"/>
    <w:rsid w:val="004E5264"/>
    <w:rsid w:val="004E5326"/>
    <w:rsid w:val="004E545C"/>
    <w:rsid w:val="004E55A4"/>
    <w:rsid w:val="004E58CC"/>
    <w:rsid w:val="004E58F0"/>
    <w:rsid w:val="004E5AB9"/>
    <w:rsid w:val="004E5C11"/>
    <w:rsid w:val="004E5F65"/>
    <w:rsid w:val="004E6428"/>
    <w:rsid w:val="004E6461"/>
    <w:rsid w:val="004E6727"/>
    <w:rsid w:val="004E69B2"/>
    <w:rsid w:val="004E6AEE"/>
    <w:rsid w:val="004E709A"/>
    <w:rsid w:val="004E711F"/>
    <w:rsid w:val="004E7AE9"/>
    <w:rsid w:val="004E7BC6"/>
    <w:rsid w:val="004E7BFA"/>
    <w:rsid w:val="004E7D49"/>
    <w:rsid w:val="004E7D87"/>
    <w:rsid w:val="004E7FDA"/>
    <w:rsid w:val="004F029B"/>
    <w:rsid w:val="004F0699"/>
    <w:rsid w:val="004F0EB0"/>
    <w:rsid w:val="004F0ED9"/>
    <w:rsid w:val="004F0F58"/>
    <w:rsid w:val="004F158B"/>
    <w:rsid w:val="004F15D7"/>
    <w:rsid w:val="004F1925"/>
    <w:rsid w:val="004F1C94"/>
    <w:rsid w:val="004F1D04"/>
    <w:rsid w:val="004F1E21"/>
    <w:rsid w:val="004F1F2D"/>
    <w:rsid w:val="004F24F9"/>
    <w:rsid w:val="004F2635"/>
    <w:rsid w:val="004F2E35"/>
    <w:rsid w:val="004F32EB"/>
    <w:rsid w:val="004F3D85"/>
    <w:rsid w:val="004F403D"/>
    <w:rsid w:val="004F443B"/>
    <w:rsid w:val="004F4689"/>
    <w:rsid w:val="004F47B8"/>
    <w:rsid w:val="004F4C8C"/>
    <w:rsid w:val="004F4DF8"/>
    <w:rsid w:val="004F5AAB"/>
    <w:rsid w:val="004F5DA1"/>
    <w:rsid w:val="004F5FF0"/>
    <w:rsid w:val="004F6391"/>
    <w:rsid w:val="004F689B"/>
    <w:rsid w:val="004F6B8B"/>
    <w:rsid w:val="004F70C3"/>
    <w:rsid w:val="004F7152"/>
    <w:rsid w:val="004F7253"/>
    <w:rsid w:val="004F784F"/>
    <w:rsid w:val="004F79B6"/>
    <w:rsid w:val="004F7F69"/>
    <w:rsid w:val="005001D8"/>
    <w:rsid w:val="00500774"/>
    <w:rsid w:val="005008AE"/>
    <w:rsid w:val="005009FF"/>
    <w:rsid w:val="00500CE9"/>
    <w:rsid w:val="00501309"/>
    <w:rsid w:val="00501360"/>
    <w:rsid w:val="005019EF"/>
    <w:rsid w:val="00501AB5"/>
    <w:rsid w:val="00501C86"/>
    <w:rsid w:val="00501D10"/>
    <w:rsid w:val="00501E23"/>
    <w:rsid w:val="005022B6"/>
    <w:rsid w:val="005025CB"/>
    <w:rsid w:val="0050263D"/>
    <w:rsid w:val="00502EF5"/>
    <w:rsid w:val="00503211"/>
    <w:rsid w:val="00503265"/>
    <w:rsid w:val="00503C6B"/>
    <w:rsid w:val="00503C7D"/>
    <w:rsid w:val="005042C3"/>
    <w:rsid w:val="0050444E"/>
    <w:rsid w:val="0050450A"/>
    <w:rsid w:val="0050461F"/>
    <w:rsid w:val="0050473D"/>
    <w:rsid w:val="00504E0D"/>
    <w:rsid w:val="00504E84"/>
    <w:rsid w:val="00505241"/>
    <w:rsid w:val="00505276"/>
    <w:rsid w:val="005055DF"/>
    <w:rsid w:val="00505758"/>
    <w:rsid w:val="00505B9F"/>
    <w:rsid w:val="0050627F"/>
    <w:rsid w:val="00506596"/>
    <w:rsid w:val="0050667C"/>
    <w:rsid w:val="00506959"/>
    <w:rsid w:val="00506DEF"/>
    <w:rsid w:val="00506F22"/>
    <w:rsid w:val="00506F58"/>
    <w:rsid w:val="0050772F"/>
    <w:rsid w:val="005079F2"/>
    <w:rsid w:val="00507A47"/>
    <w:rsid w:val="00507E42"/>
    <w:rsid w:val="00507E50"/>
    <w:rsid w:val="00510270"/>
    <w:rsid w:val="00510309"/>
    <w:rsid w:val="00510490"/>
    <w:rsid w:val="005105C0"/>
    <w:rsid w:val="005106E6"/>
    <w:rsid w:val="005108EF"/>
    <w:rsid w:val="00510B1B"/>
    <w:rsid w:val="00510B89"/>
    <w:rsid w:val="00511071"/>
    <w:rsid w:val="00511084"/>
    <w:rsid w:val="005110B0"/>
    <w:rsid w:val="00511205"/>
    <w:rsid w:val="00511216"/>
    <w:rsid w:val="0051128C"/>
    <w:rsid w:val="005114F1"/>
    <w:rsid w:val="00511525"/>
    <w:rsid w:val="00511918"/>
    <w:rsid w:val="00511BAD"/>
    <w:rsid w:val="00512011"/>
    <w:rsid w:val="005121D4"/>
    <w:rsid w:val="0051239C"/>
    <w:rsid w:val="005124EF"/>
    <w:rsid w:val="00512B1F"/>
    <w:rsid w:val="005133C6"/>
    <w:rsid w:val="00513781"/>
    <w:rsid w:val="00513BF2"/>
    <w:rsid w:val="00513C19"/>
    <w:rsid w:val="00513CF7"/>
    <w:rsid w:val="00513D75"/>
    <w:rsid w:val="00514089"/>
    <w:rsid w:val="005143FA"/>
    <w:rsid w:val="00514CD3"/>
    <w:rsid w:val="005155A8"/>
    <w:rsid w:val="0051571C"/>
    <w:rsid w:val="005157C7"/>
    <w:rsid w:val="00515C3E"/>
    <w:rsid w:val="00515E57"/>
    <w:rsid w:val="005162FA"/>
    <w:rsid w:val="0051642C"/>
    <w:rsid w:val="0051647E"/>
    <w:rsid w:val="005164E1"/>
    <w:rsid w:val="00516759"/>
    <w:rsid w:val="00516794"/>
    <w:rsid w:val="00516888"/>
    <w:rsid w:val="00516A98"/>
    <w:rsid w:val="00516C65"/>
    <w:rsid w:val="00516F82"/>
    <w:rsid w:val="00517187"/>
    <w:rsid w:val="0051725A"/>
    <w:rsid w:val="0051743D"/>
    <w:rsid w:val="00517448"/>
    <w:rsid w:val="00517F5E"/>
    <w:rsid w:val="005200FA"/>
    <w:rsid w:val="00520123"/>
    <w:rsid w:val="0052016E"/>
    <w:rsid w:val="005206DF"/>
    <w:rsid w:val="00520733"/>
    <w:rsid w:val="005207D0"/>
    <w:rsid w:val="00520D94"/>
    <w:rsid w:val="00521391"/>
    <w:rsid w:val="00521611"/>
    <w:rsid w:val="005216F3"/>
    <w:rsid w:val="00521998"/>
    <w:rsid w:val="0052224E"/>
    <w:rsid w:val="005223BD"/>
    <w:rsid w:val="005226CF"/>
    <w:rsid w:val="00522784"/>
    <w:rsid w:val="0052287F"/>
    <w:rsid w:val="00522A62"/>
    <w:rsid w:val="00522C17"/>
    <w:rsid w:val="0052328C"/>
    <w:rsid w:val="00523598"/>
    <w:rsid w:val="005236FC"/>
    <w:rsid w:val="005237C4"/>
    <w:rsid w:val="00523C6D"/>
    <w:rsid w:val="00523CA6"/>
    <w:rsid w:val="00523F53"/>
    <w:rsid w:val="0052436B"/>
    <w:rsid w:val="005244FB"/>
    <w:rsid w:val="005249E3"/>
    <w:rsid w:val="00524B39"/>
    <w:rsid w:val="00524BED"/>
    <w:rsid w:val="00525630"/>
    <w:rsid w:val="00525798"/>
    <w:rsid w:val="0052597C"/>
    <w:rsid w:val="00525B43"/>
    <w:rsid w:val="00525C4C"/>
    <w:rsid w:val="00525D18"/>
    <w:rsid w:val="00525FFD"/>
    <w:rsid w:val="00526742"/>
    <w:rsid w:val="005269E1"/>
    <w:rsid w:val="00526A98"/>
    <w:rsid w:val="00526DE7"/>
    <w:rsid w:val="00527438"/>
    <w:rsid w:val="0052759A"/>
    <w:rsid w:val="005278BB"/>
    <w:rsid w:val="00527CD3"/>
    <w:rsid w:val="00527E07"/>
    <w:rsid w:val="00530361"/>
    <w:rsid w:val="00530ACA"/>
    <w:rsid w:val="00530BDB"/>
    <w:rsid w:val="005311CD"/>
    <w:rsid w:val="0053154B"/>
    <w:rsid w:val="0053187F"/>
    <w:rsid w:val="005324E3"/>
    <w:rsid w:val="0053256F"/>
    <w:rsid w:val="005327EC"/>
    <w:rsid w:val="00532812"/>
    <w:rsid w:val="00532948"/>
    <w:rsid w:val="00532D3C"/>
    <w:rsid w:val="00532E0F"/>
    <w:rsid w:val="0053303D"/>
    <w:rsid w:val="0053348D"/>
    <w:rsid w:val="0053350C"/>
    <w:rsid w:val="005338B0"/>
    <w:rsid w:val="00533966"/>
    <w:rsid w:val="00534195"/>
    <w:rsid w:val="0053421F"/>
    <w:rsid w:val="00534680"/>
    <w:rsid w:val="005346A1"/>
    <w:rsid w:val="00534AD2"/>
    <w:rsid w:val="00534C1A"/>
    <w:rsid w:val="00534DFA"/>
    <w:rsid w:val="0053598F"/>
    <w:rsid w:val="005359A5"/>
    <w:rsid w:val="00535BFA"/>
    <w:rsid w:val="00535F51"/>
    <w:rsid w:val="00536470"/>
    <w:rsid w:val="00536610"/>
    <w:rsid w:val="005368D8"/>
    <w:rsid w:val="00536B6D"/>
    <w:rsid w:val="00537307"/>
    <w:rsid w:val="00537371"/>
    <w:rsid w:val="0053742B"/>
    <w:rsid w:val="0053797F"/>
    <w:rsid w:val="00537985"/>
    <w:rsid w:val="00537A8A"/>
    <w:rsid w:val="00537B66"/>
    <w:rsid w:val="00537CF3"/>
    <w:rsid w:val="00537EFD"/>
    <w:rsid w:val="00537F43"/>
    <w:rsid w:val="0054000E"/>
    <w:rsid w:val="0054034D"/>
    <w:rsid w:val="00540445"/>
    <w:rsid w:val="0054083C"/>
    <w:rsid w:val="00540A5D"/>
    <w:rsid w:val="00541125"/>
    <w:rsid w:val="00541376"/>
    <w:rsid w:val="005414C7"/>
    <w:rsid w:val="0054161B"/>
    <w:rsid w:val="005416D0"/>
    <w:rsid w:val="00541DBB"/>
    <w:rsid w:val="00541E12"/>
    <w:rsid w:val="00542157"/>
    <w:rsid w:val="005424C8"/>
    <w:rsid w:val="00542676"/>
    <w:rsid w:val="00542A04"/>
    <w:rsid w:val="0054339C"/>
    <w:rsid w:val="005438DF"/>
    <w:rsid w:val="00543C11"/>
    <w:rsid w:val="00544412"/>
    <w:rsid w:val="00544633"/>
    <w:rsid w:val="005446CC"/>
    <w:rsid w:val="00544DD7"/>
    <w:rsid w:val="00545060"/>
    <w:rsid w:val="00545443"/>
    <w:rsid w:val="00545940"/>
    <w:rsid w:val="00545A7F"/>
    <w:rsid w:val="00545E3A"/>
    <w:rsid w:val="00545F89"/>
    <w:rsid w:val="0054633C"/>
    <w:rsid w:val="00546544"/>
    <w:rsid w:val="00546686"/>
    <w:rsid w:val="00546A82"/>
    <w:rsid w:val="00546AEC"/>
    <w:rsid w:val="00546D70"/>
    <w:rsid w:val="005472DB"/>
    <w:rsid w:val="00547337"/>
    <w:rsid w:val="0054735B"/>
    <w:rsid w:val="0054740B"/>
    <w:rsid w:val="00547500"/>
    <w:rsid w:val="005477BF"/>
    <w:rsid w:val="00547DD6"/>
    <w:rsid w:val="005500FD"/>
    <w:rsid w:val="0055041F"/>
    <w:rsid w:val="00550459"/>
    <w:rsid w:val="005504B9"/>
    <w:rsid w:val="00550835"/>
    <w:rsid w:val="00550A03"/>
    <w:rsid w:val="00550E08"/>
    <w:rsid w:val="00550E35"/>
    <w:rsid w:val="00551154"/>
    <w:rsid w:val="0055152C"/>
    <w:rsid w:val="00551AA0"/>
    <w:rsid w:val="00551B3A"/>
    <w:rsid w:val="00551B8B"/>
    <w:rsid w:val="00552061"/>
    <w:rsid w:val="005520F2"/>
    <w:rsid w:val="00552270"/>
    <w:rsid w:val="00552506"/>
    <w:rsid w:val="00552DA9"/>
    <w:rsid w:val="00552DE0"/>
    <w:rsid w:val="00553292"/>
    <w:rsid w:val="00553315"/>
    <w:rsid w:val="00553922"/>
    <w:rsid w:val="00553A21"/>
    <w:rsid w:val="00553A7D"/>
    <w:rsid w:val="00553FF3"/>
    <w:rsid w:val="00554232"/>
    <w:rsid w:val="0055484E"/>
    <w:rsid w:val="00554D4E"/>
    <w:rsid w:val="00554D54"/>
    <w:rsid w:val="00554DBE"/>
    <w:rsid w:val="0055544E"/>
    <w:rsid w:val="005556F4"/>
    <w:rsid w:val="00555B3B"/>
    <w:rsid w:val="005564D6"/>
    <w:rsid w:val="00556958"/>
    <w:rsid w:val="00556AC1"/>
    <w:rsid w:val="00556B81"/>
    <w:rsid w:val="00556B86"/>
    <w:rsid w:val="00556DB1"/>
    <w:rsid w:val="00556F0E"/>
    <w:rsid w:val="005579B0"/>
    <w:rsid w:val="005602DF"/>
    <w:rsid w:val="0056044F"/>
    <w:rsid w:val="0056098A"/>
    <w:rsid w:val="00560993"/>
    <w:rsid w:val="00560C4A"/>
    <w:rsid w:val="00560F18"/>
    <w:rsid w:val="00561133"/>
    <w:rsid w:val="00561241"/>
    <w:rsid w:val="00561491"/>
    <w:rsid w:val="0056157B"/>
    <w:rsid w:val="0056189A"/>
    <w:rsid w:val="005618AB"/>
    <w:rsid w:val="0056212C"/>
    <w:rsid w:val="00562604"/>
    <w:rsid w:val="005626CB"/>
    <w:rsid w:val="00562DBD"/>
    <w:rsid w:val="00562EA4"/>
    <w:rsid w:val="00562F8E"/>
    <w:rsid w:val="00563109"/>
    <w:rsid w:val="005632E6"/>
    <w:rsid w:val="005639AD"/>
    <w:rsid w:val="00563BFC"/>
    <w:rsid w:val="00563F30"/>
    <w:rsid w:val="005641B3"/>
    <w:rsid w:val="00564497"/>
    <w:rsid w:val="00564AAB"/>
    <w:rsid w:val="00564D70"/>
    <w:rsid w:val="00564DE2"/>
    <w:rsid w:val="00564FAC"/>
    <w:rsid w:val="00564FAD"/>
    <w:rsid w:val="005650AA"/>
    <w:rsid w:val="0056549F"/>
    <w:rsid w:val="005658C3"/>
    <w:rsid w:val="00565908"/>
    <w:rsid w:val="00565A2A"/>
    <w:rsid w:val="00566022"/>
    <w:rsid w:val="0056603C"/>
    <w:rsid w:val="005661E8"/>
    <w:rsid w:val="005662AA"/>
    <w:rsid w:val="005667FC"/>
    <w:rsid w:val="00566894"/>
    <w:rsid w:val="0056693C"/>
    <w:rsid w:val="00566D6B"/>
    <w:rsid w:val="00567096"/>
    <w:rsid w:val="005671D9"/>
    <w:rsid w:val="0056798E"/>
    <w:rsid w:val="00567D0E"/>
    <w:rsid w:val="00570001"/>
    <w:rsid w:val="00570668"/>
    <w:rsid w:val="00570776"/>
    <w:rsid w:val="005708FD"/>
    <w:rsid w:val="00570C30"/>
    <w:rsid w:val="00570C9A"/>
    <w:rsid w:val="00571002"/>
    <w:rsid w:val="00571169"/>
    <w:rsid w:val="00571567"/>
    <w:rsid w:val="00571703"/>
    <w:rsid w:val="005719C1"/>
    <w:rsid w:val="00571C1C"/>
    <w:rsid w:val="00571C63"/>
    <w:rsid w:val="00571D39"/>
    <w:rsid w:val="00571DFB"/>
    <w:rsid w:val="00572163"/>
    <w:rsid w:val="005721C5"/>
    <w:rsid w:val="00572200"/>
    <w:rsid w:val="005722AD"/>
    <w:rsid w:val="00572448"/>
    <w:rsid w:val="005725F2"/>
    <w:rsid w:val="0057260C"/>
    <w:rsid w:val="00572A89"/>
    <w:rsid w:val="00572CB3"/>
    <w:rsid w:val="00572CB4"/>
    <w:rsid w:val="0057340E"/>
    <w:rsid w:val="0057372A"/>
    <w:rsid w:val="00573EBE"/>
    <w:rsid w:val="005743A3"/>
    <w:rsid w:val="005748C5"/>
    <w:rsid w:val="00574A8C"/>
    <w:rsid w:val="00574CD7"/>
    <w:rsid w:val="00574E59"/>
    <w:rsid w:val="0057534A"/>
    <w:rsid w:val="00575AAA"/>
    <w:rsid w:val="005762F8"/>
    <w:rsid w:val="005764B8"/>
    <w:rsid w:val="005767F4"/>
    <w:rsid w:val="005768A2"/>
    <w:rsid w:val="0057694D"/>
    <w:rsid w:val="00576B23"/>
    <w:rsid w:val="00576B33"/>
    <w:rsid w:val="0057703D"/>
    <w:rsid w:val="0057703F"/>
    <w:rsid w:val="005770EA"/>
    <w:rsid w:val="005771A2"/>
    <w:rsid w:val="0057728C"/>
    <w:rsid w:val="00577785"/>
    <w:rsid w:val="00577BAD"/>
    <w:rsid w:val="00577FD3"/>
    <w:rsid w:val="00580033"/>
    <w:rsid w:val="00580347"/>
    <w:rsid w:val="00580761"/>
    <w:rsid w:val="00580C6B"/>
    <w:rsid w:val="00580D03"/>
    <w:rsid w:val="00580D38"/>
    <w:rsid w:val="00580DFA"/>
    <w:rsid w:val="00580E65"/>
    <w:rsid w:val="005812E8"/>
    <w:rsid w:val="0058132A"/>
    <w:rsid w:val="005814C9"/>
    <w:rsid w:val="005817D3"/>
    <w:rsid w:val="005818AB"/>
    <w:rsid w:val="00581C34"/>
    <w:rsid w:val="0058208F"/>
    <w:rsid w:val="0058212A"/>
    <w:rsid w:val="00582142"/>
    <w:rsid w:val="005824F6"/>
    <w:rsid w:val="005825F5"/>
    <w:rsid w:val="00582C22"/>
    <w:rsid w:val="00582CAD"/>
    <w:rsid w:val="00582E27"/>
    <w:rsid w:val="00583003"/>
    <w:rsid w:val="005835DA"/>
    <w:rsid w:val="00583924"/>
    <w:rsid w:val="00583ADB"/>
    <w:rsid w:val="00583D7C"/>
    <w:rsid w:val="00583E24"/>
    <w:rsid w:val="00583E29"/>
    <w:rsid w:val="0058405D"/>
    <w:rsid w:val="00584131"/>
    <w:rsid w:val="005843E4"/>
    <w:rsid w:val="005845F5"/>
    <w:rsid w:val="005846AC"/>
    <w:rsid w:val="0058470B"/>
    <w:rsid w:val="00584975"/>
    <w:rsid w:val="00584A38"/>
    <w:rsid w:val="00584ACA"/>
    <w:rsid w:val="00584AD9"/>
    <w:rsid w:val="00584DDB"/>
    <w:rsid w:val="00585513"/>
    <w:rsid w:val="00585524"/>
    <w:rsid w:val="00585D46"/>
    <w:rsid w:val="00585E1C"/>
    <w:rsid w:val="005861D4"/>
    <w:rsid w:val="0058633A"/>
    <w:rsid w:val="005863B5"/>
    <w:rsid w:val="00586B58"/>
    <w:rsid w:val="00586D4C"/>
    <w:rsid w:val="00586F0C"/>
    <w:rsid w:val="005870EE"/>
    <w:rsid w:val="0058742D"/>
    <w:rsid w:val="00587452"/>
    <w:rsid w:val="0058746F"/>
    <w:rsid w:val="00587751"/>
    <w:rsid w:val="00587B49"/>
    <w:rsid w:val="00587E47"/>
    <w:rsid w:val="00587ED4"/>
    <w:rsid w:val="00587F41"/>
    <w:rsid w:val="005904B9"/>
    <w:rsid w:val="00590C52"/>
    <w:rsid w:val="00590E84"/>
    <w:rsid w:val="00590EDE"/>
    <w:rsid w:val="00590F05"/>
    <w:rsid w:val="00590FF1"/>
    <w:rsid w:val="005910B1"/>
    <w:rsid w:val="00591796"/>
    <w:rsid w:val="005920DE"/>
    <w:rsid w:val="005921EE"/>
    <w:rsid w:val="005922EE"/>
    <w:rsid w:val="005922F6"/>
    <w:rsid w:val="00592372"/>
    <w:rsid w:val="00592534"/>
    <w:rsid w:val="005927F2"/>
    <w:rsid w:val="00592C07"/>
    <w:rsid w:val="00593C41"/>
    <w:rsid w:val="00593F8D"/>
    <w:rsid w:val="0059413A"/>
    <w:rsid w:val="0059480F"/>
    <w:rsid w:val="00594C51"/>
    <w:rsid w:val="0059553E"/>
    <w:rsid w:val="00595955"/>
    <w:rsid w:val="005959CE"/>
    <w:rsid w:val="00595A12"/>
    <w:rsid w:val="00595B6B"/>
    <w:rsid w:val="00595C09"/>
    <w:rsid w:val="00595C59"/>
    <w:rsid w:val="00595DAB"/>
    <w:rsid w:val="00595FBA"/>
    <w:rsid w:val="0059622C"/>
    <w:rsid w:val="0059636D"/>
    <w:rsid w:val="00596729"/>
    <w:rsid w:val="00596B25"/>
    <w:rsid w:val="00596E0E"/>
    <w:rsid w:val="00596E93"/>
    <w:rsid w:val="005970D0"/>
    <w:rsid w:val="00597100"/>
    <w:rsid w:val="005973F9"/>
    <w:rsid w:val="0059741C"/>
    <w:rsid w:val="00597473"/>
    <w:rsid w:val="005974D7"/>
    <w:rsid w:val="00597523"/>
    <w:rsid w:val="00597A6B"/>
    <w:rsid w:val="00597A8F"/>
    <w:rsid w:val="00597B8D"/>
    <w:rsid w:val="00597DE2"/>
    <w:rsid w:val="00597F66"/>
    <w:rsid w:val="00597F8F"/>
    <w:rsid w:val="005A02DB"/>
    <w:rsid w:val="005A0323"/>
    <w:rsid w:val="005A0380"/>
    <w:rsid w:val="005A03D6"/>
    <w:rsid w:val="005A06AB"/>
    <w:rsid w:val="005A07BB"/>
    <w:rsid w:val="005A0975"/>
    <w:rsid w:val="005A0E44"/>
    <w:rsid w:val="005A0EBE"/>
    <w:rsid w:val="005A0F84"/>
    <w:rsid w:val="005A1510"/>
    <w:rsid w:val="005A16E7"/>
    <w:rsid w:val="005A18C2"/>
    <w:rsid w:val="005A1930"/>
    <w:rsid w:val="005A2005"/>
    <w:rsid w:val="005A2317"/>
    <w:rsid w:val="005A245E"/>
    <w:rsid w:val="005A2615"/>
    <w:rsid w:val="005A292A"/>
    <w:rsid w:val="005A29DE"/>
    <w:rsid w:val="005A2B9E"/>
    <w:rsid w:val="005A2D73"/>
    <w:rsid w:val="005A31D7"/>
    <w:rsid w:val="005A3253"/>
    <w:rsid w:val="005A3256"/>
    <w:rsid w:val="005A328A"/>
    <w:rsid w:val="005A3294"/>
    <w:rsid w:val="005A3A5B"/>
    <w:rsid w:val="005A3E05"/>
    <w:rsid w:val="005A4051"/>
    <w:rsid w:val="005A4244"/>
    <w:rsid w:val="005A44B6"/>
    <w:rsid w:val="005A45C1"/>
    <w:rsid w:val="005A4944"/>
    <w:rsid w:val="005A5083"/>
    <w:rsid w:val="005A5507"/>
    <w:rsid w:val="005A5552"/>
    <w:rsid w:val="005A5667"/>
    <w:rsid w:val="005A5677"/>
    <w:rsid w:val="005A6279"/>
    <w:rsid w:val="005A69FE"/>
    <w:rsid w:val="005A6BCF"/>
    <w:rsid w:val="005A70DE"/>
    <w:rsid w:val="005A73FB"/>
    <w:rsid w:val="005A767D"/>
    <w:rsid w:val="005A7868"/>
    <w:rsid w:val="005A7921"/>
    <w:rsid w:val="005A79AF"/>
    <w:rsid w:val="005A7F98"/>
    <w:rsid w:val="005B01DA"/>
    <w:rsid w:val="005B02AE"/>
    <w:rsid w:val="005B050C"/>
    <w:rsid w:val="005B0977"/>
    <w:rsid w:val="005B100D"/>
    <w:rsid w:val="005B150E"/>
    <w:rsid w:val="005B179F"/>
    <w:rsid w:val="005B20CE"/>
    <w:rsid w:val="005B2305"/>
    <w:rsid w:val="005B2440"/>
    <w:rsid w:val="005B24AD"/>
    <w:rsid w:val="005B26D2"/>
    <w:rsid w:val="005B2812"/>
    <w:rsid w:val="005B2B1B"/>
    <w:rsid w:val="005B2E17"/>
    <w:rsid w:val="005B2F87"/>
    <w:rsid w:val="005B31EF"/>
    <w:rsid w:val="005B32A6"/>
    <w:rsid w:val="005B33A7"/>
    <w:rsid w:val="005B3C7D"/>
    <w:rsid w:val="005B440D"/>
    <w:rsid w:val="005B48EF"/>
    <w:rsid w:val="005B4916"/>
    <w:rsid w:val="005B4AFB"/>
    <w:rsid w:val="005B4D5E"/>
    <w:rsid w:val="005B4DDE"/>
    <w:rsid w:val="005B4F84"/>
    <w:rsid w:val="005B518B"/>
    <w:rsid w:val="005B532A"/>
    <w:rsid w:val="005B5799"/>
    <w:rsid w:val="005B57C7"/>
    <w:rsid w:val="005B57F1"/>
    <w:rsid w:val="005B5813"/>
    <w:rsid w:val="005B594B"/>
    <w:rsid w:val="005B62BF"/>
    <w:rsid w:val="005B6318"/>
    <w:rsid w:val="005B692E"/>
    <w:rsid w:val="005B70DC"/>
    <w:rsid w:val="005B7498"/>
    <w:rsid w:val="005B753A"/>
    <w:rsid w:val="005B7B8D"/>
    <w:rsid w:val="005C05B9"/>
    <w:rsid w:val="005C070C"/>
    <w:rsid w:val="005C0973"/>
    <w:rsid w:val="005C0D17"/>
    <w:rsid w:val="005C14CD"/>
    <w:rsid w:val="005C1816"/>
    <w:rsid w:val="005C19D6"/>
    <w:rsid w:val="005C231A"/>
    <w:rsid w:val="005C2393"/>
    <w:rsid w:val="005C2443"/>
    <w:rsid w:val="005C2F1C"/>
    <w:rsid w:val="005C2FA3"/>
    <w:rsid w:val="005C314C"/>
    <w:rsid w:val="005C329B"/>
    <w:rsid w:val="005C335A"/>
    <w:rsid w:val="005C37A9"/>
    <w:rsid w:val="005C3991"/>
    <w:rsid w:val="005C3CAB"/>
    <w:rsid w:val="005C3E24"/>
    <w:rsid w:val="005C3E94"/>
    <w:rsid w:val="005C4414"/>
    <w:rsid w:val="005C4559"/>
    <w:rsid w:val="005C4645"/>
    <w:rsid w:val="005C47B9"/>
    <w:rsid w:val="005C490A"/>
    <w:rsid w:val="005C4BA8"/>
    <w:rsid w:val="005C4E6E"/>
    <w:rsid w:val="005C5012"/>
    <w:rsid w:val="005C5B78"/>
    <w:rsid w:val="005C5C69"/>
    <w:rsid w:val="005C62F1"/>
    <w:rsid w:val="005C68D7"/>
    <w:rsid w:val="005C6ACA"/>
    <w:rsid w:val="005C6C27"/>
    <w:rsid w:val="005C73B3"/>
    <w:rsid w:val="005C7681"/>
    <w:rsid w:val="005C771B"/>
    <w:rsid w:val="005C7A5B"/>
    <w:rsid w:val="005D0272"/>
    <w:rsid w:val="005D0347"/>
    <w:rsid w:val="005D041F"/>
    <w:rsid w:val="005D056B"/>
    <w:rsid w:val="005D08A0"/>
    <w:rsid w:val="005D0B55"/>
    <w:rsid w:val="005D0D0D"/>
    <w:rsid w:val="005D0E84"/>
    <w:rsid w:val="005D1054"/>
    <w:rsid w:val="005D17B1"/>
    <w:rsid w:val="005D17FB"/>
    <w:rsid w:val="005D1805"/>
    <w:rsid w:val="005D1A30"/>
    <w:rsid w:val="005D1ACB"/>
    <w:rsid w:val="005D1CFD"/>
    <w:rsid w:val="005D1F92"/>
    <w:rsid w:val="005D2501"/>
    <w:rsid w:val="005D2718"/>
    <w:rsid w:val="005D2829"/>
    <w:rsid w:val="005D2DD9"/>
    <w:rsid w:val="005D310E"/>
    <w:rsid w:val="005D33BB"/>
    <w:rsid w:val="005D3507"/>
    <w:rsid w:val="005D3AB1"/>
    <w:rsid w:val="005D3F22"/>
    <w:rsid w:val="005D4400"/>
    <w:rsid w:val="005D47BF"/>
    <w:rsid w:val="005D4B2E"/>
    <w:rsid w:val="005D4C04"/>
    <w:rsid w:val="005D4CF7"/>
    <w:rsid w:val="005D4D53"/>
    <w:rsid w:val="005D4DB5"/>
    <w:rsid w:val="005D513F"/>
    <w:rsid w:val="005D520E"/>
    <w:rsid w:val="005D55AC"/>
    <w:rsid w:val="005D57E0"/>
    <w:rsid w:val="005D581B"/>
    <w:rsid w:val="005D5C5C"/>
    <w:rsid w:val="005D5EAC"/>
    <w:rsid w:val="005D6077"/>
    <w:rsid w:val="005D6557"/>
    <w:rsid w:val="005D65B3"/>
    <w:rsid w:val="005D66A6"/>
    <w:rsid w:val="005D6731"/>
    <w:rsid w:val="005D6876"/>
    <w:rsid w:val="005D69E6"/>
    <w:rsid w:val="005D6A85"/>
    <w:rsid w:val="005D6C12"/>
    <w:rsid w:val="005D6DD1"/>
    <w:rsid w:val="005D7352"/>
    <w:rsid w:val="005D794B"/>
    <w:rsid w:val="005D7BAA"/>
    <w:rsid w:val="005D7CAD"/>
    <w:rsid w:val="005E06B2"/>
    <w:rsid w:val="005E0887"/>
    <w:rsid w:val="005E0E8C"/>
    <w:rsid w:val="005E1291"/>
    <w:rsid w:val="005E142B"/>
    <w:rsid w:val="005E1864"/>
    <w:rsid w:val="005E1BC9"/>
    <w:rsid w:val="005E1D5C"/>
    <w:rsid w:val="005E216B"/>
    <w:rsid w:val="005E23CB"/>
    <w:rsid w:val="005E2767"/>
    <w:rsid w:val="005E2AB1"/>
    <w:rsid w:val="005E2EFF"/>
    <w:rsid w:val="005E3067"/>
    <w:rsid w:val="005E30A0"/>
    <w:rsid w:val="005E340C"/>
    <w:rsid w:val="005E4461"/>
    <w:rsid w:val="005E4669"/>
    <w:rsid w:val="005E501C"/>
    <w:rsid w:val="005E509A"/>
    <w:rsid w:val="005E52AC"/>
    <w:rsid w:val="005E553C"/>
    <w:rsid w:val="005E584A"/>
    <w:rsid w:val="005E600A"/>
    <w:rsid w:val="005E6289"/>
    <w:rsid w:val="005E62DA"/>
    <w:rsid w:val="005E63BE"/>
    <w:rsid w:val="005E65B6"/>
    <w:rsid w:val="005E6618"/>
    <w:rsid w:val="005E66E2"/>
    <w:rsid w:val="005E6795"/>
    <w:rsid w:val="005E68E1"/>
    <w:rsid w:val="005E70E1"/>
    <w:rsid w:val="005E71D4"/>
    <w:rsid w:val="005E73A9"/>
    <w:rsid w:val="005E77F6"/>
    <w:rsid w:val="005E7E3C"/>
    <w:rsid w:val="005F0617"/>
    <w:rsid w:val="005F0A8C"/>
    <w:rsid w:val="005F106E"/>
    <w:rsid w:val="005F122A"/>
    <w:rsid w:val="005F1392"/>
    <w:rsid w:val="005F17A3"/>
    <w:rsid w:val="005F17C9"/>
    <w:rsid w:val="005F1E30"/>
    <w:rsid w:val="005F1E43"/>
    <w:rsid w:val="005F1EE0"/>
    <w:rsid w:val="005F1F72"/>
    <w:rsid w:val="005F217A"/>
    <w:rsid w:val="005F21C9"/>
    <w:rsid w:val="005F236C"/>
    <w:rsid w:val="005F24FC"/>
    <w:rsid w:val="005F2946"/>
    <w:rsid w:val="005F2C53"/>
    <w:rsid w:val="005F2D00"/>
    <w:rsid w:val="005F2ED0"/>
    <w:rsid w:val="005F32FE"/>
    <w:rsid w:val="005F3B40"/>
    <w:rsid w:val="005F3F24"/>
    <w:rsid w:val="005F415C"/>
    <w:rsid w:val="005F4525"/>
    <w:rsid w:val="005F4762"/>
    <w:rsid w:val="005F4B0F"/>
    <w:rsid w:val="005F51F7"/>
    <w:rsid w:val="005F51FF"/>
    <w:rsid w:val="005F5685"/>
    <w:rsid w:val="005F5E1D"/>
    <w:rsid w:val="005F5FB3"/>
    <w:rsid w:val="005F62F3"/>
    <w:rsid w:val="005F63B7"/>
    <w:rsid w:val="005F6669"/>
    <w:rsid w:val="005F6764"/>
    <w:rsid w:val="005F69A1"/>
    <w:rsid w:val="005F69FA"/>
    <w:rsid w:val="005F6A27"/>
    <w:rsid w:val="005F6B80"/>
    <w:rsid w:val="005F6DCE"/>
    <w:rsid w:val="005F70DA"/>
    <w:rsid w:val="005F723F"/>
    <w:rsid w:val="005F7888"/>
    <w:rsid w:val="005F7BDD"/>
    <w:rsid w:val="005F7D72"/>
    <w:rsid w:val="005F7FA0"/>
    <w:rsid w:val="00600132"/>
    <w:rsid w:val="0060038F"/>
    <w:rsid w:val="00600398"/>
    <w:rsid w:val="00600709"/>
    <w:rsid w:val="00600745"/>
    <w:rsid w:val="0060084E"/>
    <w:rsid w:val="00600C30"/>
    <w:rsid w:val="00601789"/>
    <w:rsid w:val="00601ABE"/>
    <w:rsid w:val="00602186"/>
    <w:rsid w:val="00602227"/>
    <w:rsid w:val="00602639"/>
    <w:rsid w:val="00603793"/>
    <w:rsid w:val="006038CA"/>
    <w:rsid w:val="00603B32"/>
    <w:rsid w:val="00603B6F"/>
    <w:rsid w:val="006042AF"/>
    <w:rsid w:val="006042B5"/>
    <w:rsid w:val="00604433"/>
    <w:rsid w:val="006045BD"/>
    <w:rsid w:val="0060485D"/>
    <w:rsid w:val="00604886"/>
    <w:rsid w:val="00604AAA"/>
    <w:rsid w:val="00605447"/>
    <w:rsid w:val="006054B2"/>
    <w:rsid w:val="00605695"/>
    <w:rsid w:val="00605B28"/>
    <w:rsid w:val="0060610A"/>
    <w:rsid w:val="006065D1"/>
    <w:rsid w:val="006069E5"/>
    <w:rsid w:val="00606BBF"/>
    <w:rsid w:val="0060705C"/>
    <w:rsid w:val="00607129"/>
    <w:rsid w:val="00607174"/>
    <w:rsid w:val="00607303"/>
    <w:rsid w:val="0060733A"/>
    <w:rsid w:val="0060785C"/>
    <w:rsid w:val="00607AA4"/>
    <w:rsid w:val="00607ABF"/>
    <w:rsid w:val="00607CF6"/>
    <w:rsid w:val="00607F10"/>
    <w:rsid w:val="0061018D"/>
    <w:rsid w:val="006104BF"/>
    <w:rsid w:val="00610938"/>
    <w:rsid w:val="00610998"/>
    <w:rsid w:val="00610A14"/>
    <w:rsid w:val="00610E5B"/>
    <w:rsid w:val="00611061"/>
    <w:rsid w:val="00611328"/>
    <w:rsid w:val="00611BC5"/>
    <w:rsid w:val="006120B9"/>
    <w:rsid w:val="00612685"/>
    <w:rsid w:val="0061273A"/>
    <w:rsid w:val="006131A2"/>
    <w:rsid w:val="00613478"/>
    <w:rsid w:val="006137BE"/>
    <w:rsid w:val="00613C5A"/>
    <w:rsid w:val="00613E5E"/>
    <w:rsid w:val="00613F2A"/>
    <w:rsid w:val="006147D9"/>
    <w:rsid w:val="00614DD2"/>
    <w:rsid w:val="00614DEB"/>
    <w:rsid w:val="006151CB"/>
    <w:rsid w:val="00615380"/>
    <w:rsid w:val="006153CE"/>
    <w:rsid w:val="00615575"/>
    <w:rsid w:val="0061558F"/>
    <w:rsid w:val="00615602"/>
    <w:rsid w:val="0061564F"/>
    <w:rsid w:val="00615D8E"/>
    <w:rsid w:val="00616287"/>
    <w:rsid w:val="00616A95"/>
    <w:rsid w:val="00616E88"/>
    <w:rsid w:val="006170B0"/>
    <w:rsid w:val="006171F1"/>
    <w:rsid w:val="0061738A"/>
    <w:rsid w:val="00617449"/>
    <w:rsid w:val="00617722"/>
    <w:rsid w:val="006177B7"/>
    <w:rsid w:val="0061783C"/>
    <w:rsid w:val="00617993"/>
    <w:rsid w:val="00617C53"/>
    <w:rsid w:val="006203F5"/>
    <w:rsid w:val="00620656"/>
    <w:rsid w:val="00620B48"/>
    <w:rsid w:val="0062107C"/>
    <w:rsid w:val="006212CF"/>
    <w:rsid w:val="0062142D"/>
    <w:rsid w:val="00621796"/>
    <w:rsid w:val="00621B3E"/>
    <w:rsid w:val="00621E47"/>
    <w:rsid w:val="0062243A"/>
    <w:rsid w:val="0062249E"/>
    <w:rsid w:val="006229B7"/>
    <w:rsid w:val="00622BC2"/>
    <w:rsid w:val="00622C09"/>
    <w:rsid w:val="00622E3C"/>
    <w:rsid w:val="00622F1D"/>
    <w:rsid w:val="00623551"/>
    <w:rsid w:val="0062363A"/>
    <w:rsid w:val="00623777"/>
    <w:rsid w:val="0062393D"/>
    <w:rsid w:val="006239A4"/>
    <w:rsid w:val="00623A4E"/>
    <w:rsid w:val="00623C42"/>
    <w:rsid w:val="0062404E"/>
    <w:rsid w:val="00624279"/>
    <w:rsid w:val="00624298"/>
    <w:rsid w:val="0062467F"/>
    <w:rsid w:val="006246F1"/>
    <w:rsid w:val="00624AD5"/>
    <w:rsid w:val="00624B2F"/>
    <w:rsid w:val="00624F1B"/>
    <w:rsid w:val="00624F22"/>
    <w:rsid w:val="00624FD6"/>
    <w:rsid w:val="00625185"/>
    <w:rsid w:val="00625437"/>
    <w:rsid w:val="0062556A"/>
    <w:rsid w:val="00625A3A"/>
    <w:rsid w:val="00625CEA"/>
    <w:rsid w:val="00625F24"/>
    <w:rsid w:val="00625FBC"/>
    <w:rsid w:val="00626041"/>
    <w:rsid w:val="006261D3"/>
    <w:rsid w:val="006264D6"/>
    <w:rsid w:val="00626993"/>
    <w:rsid w:val="00627158"/>
    <w:rsid w:val="00627406"/>
    <w:rsid w:val="006274E1"/>
    <w:rsid w:val="00627929"/>
    <w:rsid w:val="00627A07"/>
    <w:rsid w:val="00627CE8"/>
    <w:rsid w:val="006303D8"/>
    <w:rsid w:val="006307CA"/>
    <w:rsid w:val="00630822"/>
    <w:rsid w:val="00630B88"/>
    <w:rsid w:val="00630DFA"/>
    <w:rsid w:val="00630EB9"/>
    <w:rsid w:val="00630F29"/>
    <w:rsid w:val="00631181"/>
    <w:rsid w:val="00631324"/>
    <w:rsid w:val="0063154B"/>
    <w:rsid w:val="006316A6"/>
    <w:rsid w:val="006317E8"/>
    <w:rsid w:val="00631C3A"/>
    <w:rsid w:val="00632F26"/>
    <w:rsid w:val="006336E9"/>
    <w:rsid w:val="006337B8"/>
    <w:rsid w:val="00633E60"/>
    <w:rsid w:val="00633FF9"/>
    <w:rsid w:val="0063403A"/>
    <w:rsid w:val="006345EA"/>
    <w:rsid w:val="00634A8B"/>
    <w:rsid w:val="00634DBE"/>
    <w:rsid w:val="00635E9F"/>
    <w:rsid w:val="00635EE5"/>
    <w:rsid w:val="006360A3"/>
    <w:rsid w:val="0063642A"/>
    <w:rsid w:val="00636582"/>
    <w:rsid w:val="006369CB"/>
    <w:rsid w:val="00636B52"/>
    <w:rsid w:val="00636BB4"/>
    <w:rsid w:val="00636C01"/>
    <w:rsid w:val="00636F3E"/>
    <w:rsid w:val="006373A3"/>
    <w:rsid w:val="00637526"/>
    <w:rsid w:val="0063798D"/>
    <w:rsid w:val="006400B7"/>
    <w:rsid w:val="0064010F"/>
    <w:rsid w:val="006402F4"/>
    <w:rsid w:val="00640A74"/>
    <w:rsid w:val="00640F1F"/>
    <w:rsid w:val="00641859"/>
    <w:rsid w:val="00641905"/>
    <w:rsid w:val="006419AC"/>
    <w:rsid w:val="006419F8"/>
    <w:rsid w:val="00641A0C"/>
    <w:rsid w:val="00641B61"/>
    <w:rsid w:val="00641BB2"/>
    <w:rsid w:val="00641E1D"/>
    <w:rsid w:val="006420AB"/>
    <w:rsid w:val="00642230"/>
    <w:rsid w:val="006424BA"/>
    <w:rsid w:val="00642559"/>
    <w:rsid w:val="006428B1"/>
    <w:rsid w:val="00642A09"/>
    <w:rsid w:val="00642DA6"/>
    <w:rsid w:val="00643296"/>
    <w:rsid w:val="0064346C"/>
    <w:rsid w:val="00643999"/>
    <w:rsid w:val="00643CE0"/>
    <w:rsid w:val="00643FD7"/>
    <w:rsid w:val="0064400F"/>
    <w:rsid w:val="0064447E"/>
    <w:rsid w:val="00644610"/>
    <w:rsid w:val="0064529B"/>
    <w:rsid w:val="006452F7"/>
    <w:rsid w:val="006453A8"/>
    <w:rsid w:val="00645404"/>
    <w:rsid w:val="00645648"/>
    <w:rsid w:val="0064586D"/>
    <w:rsid w:val="00645D4F"/>
    <w:rsid w:val="00645E30"/>
    <w:rsid w:val="00645F69"/>
    <w:rsid w:val="00645FD1"/>
    <w:rsid w:val="006461BA"/>
    <w:rsid w:val="00646259"/>
    <w:rsid w:val="006462A0"/>
    <w:rsid w:val="00646575"/>
    <w:rsid w:val="00646850"/>
    <w:rsid w:val="006472CC"/>
    <w:rsid w:val="00647348"/>
    <w:rsid w:val="00647621"/>
    <w:rsid w:val="006478E2"/>
    <w:rsid w:val="006479E4"/>
    <w:rsid w:val="00647C56"/>
    <w:rsid w:val="00647C9B"/>
    <w:rsid w:val="00647E81"/>
    <w:rsid w:val="00647F38"/>
    <w:rsid w:val="00650099"/>
    <w:rsid w:val="0065019D"/>
    <w:rsid w:val="00650302"/>
    <w:rsid w:val="0065046D"/>
    <w:rsid w:val="006504C0"/>
    <w:rsid w:val="00650520"/>
    <w:rsid w:val="006509F5"/>
    <w:rsid w:val="00650CAC"/>
    <w:rsid w:val="006515A3"/>
    <w:rsid w:val="00651641"/>
    <w:rsid w:val="00651896"/>
    <w:rsid w:val="006518D4"/>
    <w:rsid w:val="00651FAB"/>
    <w:rsid w:val="006527C9"/>
    <w:rsid w:val="00652C85"/>
    <w:rsid w:val="00652D67"/>
    <w:rsid w:val="00652E46"/>
    <w:rsid w:val="00652E88"/>
    <w:rsid w:val="00652F7A"/>
    <w:rsid w:val="00653278"/>
    <w:rsid w:val="006535D5"/>
    <w:rsid w:val="006537CF"/>
    <w:rsid w:val="006539E8"/>
    <w:rsid w:val="00653C3C"/>
    <w:rsid w:val="00653D84"/>
    <w:rsid w:val="0065420B"/>
    <w:rsid w:val="0065485F"/>
    <w:rsid w:val="00654D3B"/>
    <w:rsid w:val="00654F99"/>
    <w:rsid w:val="00654FD0"/>
    <w:rsid w:val="00654FED"/>
    <w:rsid w:val="00655023"/>
    <w:rsid w:val="00655058"/>
    <w:rsid w:val="0065565D"/>
    <w:rsid w:val="00655711"/>
    <w:rsid w:val="00655FF8"/>
    <w:rsid w:val="006560CF"/>
    <w:rsid w:val="00656124"/>
    <w:rsid w:val="00656825"/>
    <w:rsid w:val="006569BF"/>
    <w:rsid w:val="00656C87"/>
    <w:rsid w:val="00656F8D"/>
    <w:rsid w:val="00657BE2"/>
    <w:rsid w:val="00657F94"/>
    <w:rsid w:val="006603B1"/>
    <w:rsid w:val="0066058C"/>
    <w:rsid w:val="00660800"/>
    <w:rsid w:val="00661344"/>
    <w:rsid w:val="006615F2"/>
    <w:rsid w:val="0066176E"/>
    <w:rsid w:val="00661983"/>
    <w:rsid w:val="00661DEE"/>
    <w:rsid w:val="00661E09"/>
    <w:rsid w:val="006621BC"/>
    <w:rsid w:val="00662461"/>
    <w:rsid w:val="0066256B"/>
    <w:rsid w:val="00663307"/>
    <w:rsid w:val="00663806"/>
    <w:rsid w:val="0066381B"/>
    <w:rsid w:val="0066396B"/>
    <w:rsid w:val="00663F55"/>
    <w:rsid w:val="00663FD5"/>
    <w:rsid w:val="0066412A"/>
    <w:rsid w:val="00664A5C"/>
    <w:rsid w:val="00664DA2"/>
    <w:rsid w:val="00664E76"/>
    <w:rsid w:val="006651BC"/>
    <w:rsid w:val="006652AC"/>
    <w:rsid w:val="0066560B"/>
    <w:rsid w:val="00665A29"/>
    <w:rsid w:val="00665C70"/>
    <w:rsid w:val="00666078"/>
    <w:rsid w:val="0066608F"/>
    <w:rsid w:val="00666FA9"/>
    <w:rsid w:val="006677E8"/>
    <w:rsid w:val="00667820"/>
    <w:rsid w:val="00667AB2"/>
    <w:rsid w:val="00670269"/>
    <w:rsid w:val="006702D5"/>
    <w:rsid w:val="006704FC"/>
    <w:rsid w:val="0067090B"/>
    <w:rsid w:val="00670A54"/>
    <w:rsid w:val="00670D50"/>
    <w:rsid w:val="00670E50"/>
    <w:rsid w:val="00670E67"/>
    <w:rsid w:val="00670F93"/>
    <w:rsid w:val="00671064"/>
    <w:rsid w:val="006710D1"/>
    <w:rsid w:val="006711AA"/>
    <w:rsid w:val="0067152D"/>
    <w:rsid w:val="0067184B"/>
    <w:rsid w:val="0067189E"/>
    <w:rsid w:val="006718FB"/>
    <w:rsid w:val="00671D18"/>
    <w:rsid w:val="00671F6C"/>
    <w:rsid w:val="0067247A"/>
    <w:rsid w:val="00672DE0"/>
    <w:rsid w:val="00673544"/>
    <w:rsid w:val="006737CD"/>
    <w:rsid w:val="006737DB"/>
    <w:rsid w:val="00673950"/>
    <w:rsid w:val="00673ADA"/>
    <w:rsid w:val="0067411E"/>
    <w:rsid w:val="0067423A"/>
    <w:rsid w:val="0067503D"/>
    <w:rsid w:val="006750C9"/>
    <w:rsid w:val="00675847"/>
    <w:rsid w:val="00675B63"/>
    <w:rsid w:val="00675E82"/>
    <w:rsid w:val="00676100"/>
    <w:rsid w:val="006763EA"/>
    <w:rsid w:val="0067652C"/>
    <w:rsid w:val="00676865"/>
    <w:rsid w:val="0067691B"/>
    <w:rsid w:val="00676EEA"/>
    <w:rsid w:val="0067706C"/>
    <w:rsid w:val="0067707E"/>
    <w:rsid w:val="006771C8"/>
    <w:rsid w:val="006771EE"/>
    <w:rsid w:val="006773C3"/>
    <w:rsid w:val="00677576"/>
    <w:rsid w:val="0067779E"/>
    <w:rsid w:val="006778BF"/>
    <w:rsid w:val="006800EE"/>
    <w:rsid w:val="00680430"/>
    <w:rsid w:val="006804EF"/>
    <w:rsid w:val="00680EBE"/>
    <w:rsid w:val="00681235"/>
    <w:rsid w:val="0068138D"/>
    <w:rsid w:val="006817F1"/>
    <w:rsid w:val="00681FD8"/>
    <w:rsid w:val="00681FE3"/>
    <w:rsid w:val="00682289"/>
    <w:rsid w:val="006827A0"/>
    <w:rsid w:val="006828EF"/>
    <w:rsid w:val="00682960"/>
    <w:rsid w:val="00682C3E"/>
    <w:rsid w:val="0068352A"/>
    <w:rsid w:val="00684174"/>
    <w:rsid w:val="00684253"/>
    <w:rsid w:val="006843C9"/>
    <w:rsid w:val="006849D4"/>
    <w:rsid w:val="00684EBE"/>
    <w:rsid w:val="00685574"/>
    <w:rsid w:val="006857F5"/>
    <w:rsid w:val="00685DAB"/>
    <w:rsid w:val="00686174"/>
    <w:rsid w:val="00686397"/>
    <w:rsid w:val="006863F8"/>
    <w:rsid w:val="00686AEB"/>
    <w:rsid w:val="006872D6"/>
    <w:rsid w:val="00687339"/>
    <w:rsid w:val="00687723"/>
    <w:rsid w:val="0068775B"/>
    <w:rsid w:val="00687868"/>
    <w:rsid w:val="00687AB1"/>
    <w:rsid w:val="00687EF4"/>
    <w:rsid w:val="0069000D"/>
    <w:rsid w:val="00690579"/>
    <w:rsid w:val="00690588"/>
    <w:rsid w:val="00690626"/>
    <w:rsid w:val="00690C55"/>
    <w:rsid w:val="00691850"/>
    <w:rsid w:val="006919A7"/>
    <w:rsid w:val="00692390"/>
    <w:rsid w:val="006927EA"/>
    <w:rsid w:val="006928CF"/>
    <w:rsid w:val="006929D6"/>
    <w:rsid w:val="00692B88"/>
    <w:rsid w:val="00692C38"/>
    <w:rsid w:val="00692DC9"/>
    <w:rsid w:val="00692DEB"/>
    <w:rsid w:val="00692E4A"/>
    <w:rsid w:val="00692F15"/>
    <w:rsid w:val="00692F45"/>
    <w:rsid w:val="00693472"/>
    <w:rsid w:val="00693793"/>
    <w:rsid w:val="00693B4D"/>
    <w:rsid w:val="00693E3C"/>
    <w:rsid w:val="0069409E"/>
    <w:rsid w:val="006940CD"/>
    <w:rsid w:val="00694516"/>
    <w:rsid w:val="006946D7"/>
    <w:rsid w:val="006947E9"/>
    <w:rsid w:val="0069480C"/>
    <w:rsid w:val="006948E4"/>
    <w:rsid w:val="00694D07"/>
    <w:rsid w:val="00694D59"/>
    <w:rsid w:val="00695480"/>
    <w:rsid w:val="006954BB"/>
    <w:rsid w:val="006954D8"/>
    <w:rsid w:val="00695623"/>
    <w:rsid w:val="0069582C"/>
    <w:rsid w:val="006959A2"/>
    <w:rsid w:val="00695B39"/>
    <w:rsid w:val="00695E83"/>
    <w:rsid w:val="006961B0"/>
    <w:rsid w:val="006964D6"/>
    <w:rsid w:val="00696C3B"/>
    <w:rsid w:val="00696FB4"/>
    <w:rsid w:val="00696FCB"/>
    <w:rsid w:val="00696FD1"/>
    <w:rsid w:val="0069723B"/>
    <w:rsid w:val="00697713"/>
    <w:rsid w:val="006978CF"/>
    <w:rsid w:val="006979EF"/>
    <w:rsid w:val="006A057F"/>
    <w:rsid w:val="006A065F"/>
    <w:rsid w:val="006A0A96"/>
    <w:rsid w:val="006A0B82"/>
    <w:rsid w:val="006A0FCC"/>
    <w:rsid w:val="006A1054"/>
    <w:rsid w:val="006A148F"/>
    <w:rsid w:val="006A15AC"/>
    <w:rsid w:val="006A16E9"/>
    <w:rsid w:val="006A1868"/>
    <w:rsid w:val="006A1C80"/>
    <w:rsid w:val="006A27FE"/>
    <w:rsid w:val="006A28BA"/>
    <w:rsid w:val="006A2A69"/>
    <w:rsid w:val="006A33EB"/>
    <w:rsid w:val="006A48F0"/>
    <w:rsid w:val="006A4E4E"/>
    <w:rsid w:val="006A4ED2"/>
    <w:rsid w:val="006A53D3"/>
    <w:rsid w:val="006A567F"/>
    <w:rsid w:val="006A5A99"/>
    <w:rsid w:val="006A5B67"/>
    <w:rsid w:val="006A5C1F"/>
    <w:rsid w:val="006A60C6"/>
    <w:rsid w:val="006A61E7"/>
    <w:rsid w:val="006A62BE"/>
    <w:rsid w:val="006A6E57"/>
    <w:rsid w:val="006A7126"/>
    <w:rsid w:val="006A747F"/>
    <w:rsid w:val="006A7731"/>
    <w:rsid w:val="006A7A90"/>
    <w:rsid w:val="006A7AF6"/>
    <w:rsid w:val="006A7E24"/>
    <w:rsid w:val="006B065B"/>
    <w:rsid w:val="006B077F"/>
    <w:rsid w:val="006B0BC3"/>
    <w:rsid w:val="006B0E03"/>
    <w:rsid w:val="006B0E82"/>
    <w:rsid w:val="006B10A4"/>
    <w:rsid w:val="006B1246"/>
    <w:rsid w:val="006B143B"/>
    <w:rsid w:val="006B15C0"/>
    <w:rsid w:val="006B17CC"/>
    <w:rsid w:val="006B1926"/>
    <w:rsid w:val="006B1D76"/>
    <w:rsid w:val="006B1DA3"/>
    <w:rsid w:val="006B2550"/>
    <w:rsid w:val="006B25B4"/>
    <w:rsid w:val="006B29D5"/>
    <w:rsid w:val="006B2C27"/>
    <w:rsid w:val="006B2EDC"/>
    <w:rsid w:val="006B2F6B"/>
    <w:rsid w:val="006B318D"/>
    <w:rsid w:val="006B3311"/>
    <w:rsid w:val="006B3436"/>
    <w:rsid w:val="006B3A09"/>
    <w:rsid w:val="006B41CD"/>
    <w:rsid w:val="006B44E9"/>
    <w:rsid w:val="006B453D"/>
    <w:rsid w:val="006B478F"/>
    <w:rsid w:val="006B47AA"/>
    <w:rsid w:val="006B47B8"/>
    <w:rsid w:val="006B47C9"/>
    <w:rsid w:val="006B48C0"/>
    <w:rsid w:val="006B49E9"/>
    <w:rsid w:val="006B4CB0"/>
    <w:rsid w:val="006B4D79"/>
    <w:rsid w:val="006B54D4"/>
    <w:rsid w:val="006B5578"/>
    <w:rsid w:val="006B58E4"/>
    <w:rsid w:val="006B5CDF"/>
    <w:rsid w:val="006B5DB0"/>
    <w:rsid w:val="006B60FC"/>
    <w:rsid w:val="006B639F"/>
    <w:rsid w:val="006B63C0"/>
    <w:rsid w:val="006B64DC"/>
    <w:rsid w:val="006B65E9"/>
    <w:rsid w:val="006B6724"/>
    <w:rsid w:val="006B6874"/>
    <w:rsid w:val="006B6B9C"/>
    <w:rsid w:val="006B7116"/>
    <w:rsid w:val="006B71E9"/>
    <w:rsid w:val="006B7270"/>
    <w:rsid w:val="006B7289"/>
    <w:rsid w:val="006B76F4"/>
    <w:rsid w:val="006B7A6C"/>
    <w:rsid w:val="006C038E"/>
    <w:rsid w:val="006C0449"/>
    <w:rsid w:val="006C0727"/>
    <w:rsid w:val="006C0B96"/>
    <w:rsid w:val="006C0C1B"/>
    <w:rsid w:val="006C0E29"/>
    <w:rsid w:val="006C164C"/>
    <w:rsid w:val="006C1A86"/>
    <w:rsid w:val="006C1CB2"/>
    <w:rsid w:val="006C200A"/>
    <w:rsid w:val="006C267B"/>
    <w:rsid w:val="006C27E8"/>
    <w:rsid w:val="006C2FE4"/>
    <w:rsid w:val="006C31ED"/>
    <w:rsid w:val="006C332D"/>
    <w:rsid w:val="006C370B"/>
    <w:rsid w:val="006C3869"/>
    <w:rsid w:val="006C3E67"/>
    <w:rsid w:val="006C463C"/>
    <w:rsid w:val="006C4737"/>
    <w:rsid w:val="006C544C"/>
    <w:rsid w:val="006C5734"/>
    <w:rsid w:val="006C616E"/>
    <w:rsid w:val="006C6175"/>
    <w:rsid w:val="006C64B7"/>
    <w:rsid w:val="006C65C0"/>
    <w:rsid w:val="006C66BB"/>
    <w:rsid w:val="006C6769"/>
    <w:rsid w:val="006C6CCE"/>
    <w:rsid w:val="006C6E8C"/>
    <w:rsid w:val="006C76D5"/>
    <w:rsid w:val="006C7E61"/>
    <w:rsid w:val="006C7E89"/>
    <w:rsid w:val="006D0077"/>
    <w:rsid w:val="006D0507"/>
    <w:rsid w:val="006D05BC"/>
    <w:rsid w:val="006D0733"/>
    <w:rsid w:val="006D0CCB"/>
    <w:rsid w:val="006D1162"/>
    <w:rsid w:val="006D12B5"/>
    <w:rsid w:val="006D13EF"/>
    <w:rsid w:val="006D1521"/>
    <w:rsid w:val="006D1808"/>
    <w:rsid w:val="006D2846"/>
    <w:rsid w:val="006D2A66"/>
    <w:rsid w:val="006D2FEA"/>
    <w:rsid w:val="006D3016"/>
    <w:rsid w:val="006D3723"/>
    <w:rsid w:val="006D3737"/>
    <w:rsid w:val="006D3A8A"/>
    <w:rsid w:val="006D3BCB"/>
    <w:rsid w:val="006D3C1E"/>
    <w:rsid w:val="006D3FD5"/>
    <w:rsid w:val="006D41E1"/>
    <w:rsid w:val="006D4E57"/>
    <w:rsid w:val="006D5114"/>
    <w:rsid w:val="006D5761"/>
    <w:rsid w:val="006D5DCC"/>
    <w:rsid w:val="006D634D"/>
    <w:rsid w:val="006D63AA"/>
    <w:rsid w:val="006D643A"/>
    <w:rsid w:val="006D66F6"/>
    <w:rsid w:val="006D719C"/>
    <w:rsid w:val="006D776A"/>
    <w:rsid w:val="006D786E"/>
    <w:rsid w:val="006E01DA"/>
    <w:rsid w:val="006E0274"/>
    <w:rsid w:val="006E036A"/>
    <w:rsid w:val="006E06BF"/>
    <w:rsid w:val="006E06DF"/>
    <w:rsid w:val="006E1156"/>
    <w:rsid w:val="006E1217"/>
    <w:rsid w:val="006E128B"/>
    <w:rsid w:val="006E13A1"/>
    <w:rsid w:val="006E1647"/>
    <w:rsid w:val="006E1BC8"/>
    <w:rsid w:val="006E1C07"/>
    <w:rsid w:val="006E1E4D"/>
    <w:rsid w:val="006E23B4"/>
    <w:rsid w:val="006E2D04"/>
    <w:rsid w:val="006E2D0E"/>
    <w:rsid w:val="006E2DA6"/>
    <w:rsid w:val="006E2F0A"/>
    <w:rsid w:val="006E323D"/>
    <w:rsid w:val="006E3524"/>
    <w:rsid w:val="006E37A3"/>
    <w:rsid w:val="006E38DA"/>
    <w:rsid w:val="006E3A1B"/>
    <w:rsid w:val="006E3A8C"/>
    <w:rsid w:val="006E3C1E"/>
    <w:rsid w:val="006E3CA8"/>
    <w:rsid w:val="006E419C"/>
    <w:rsid w:val="006E42AA"/>
    <w:rsid w:val="006E4653"/>
    <w:rsid w:val="006E4A99"/>
    <w:rsid w:val="006E5655"/>
    <w:rsid w:val="006E5AD1"/>
    <w:rsid w:val="006E5B0B"/>
    <w:rsid w:val="006E600D"/>
    <w:rsid w:val="006E6D13"/>
    <w:rsid w:val="006E6D3E"/>
    <w:rsid w:val="006E6D6D"/>
    <w:rsid w:val="006E7C14"/>
    <w:rsid w:val="006E7F09"/>
    <w:rsid w:val="006F0428"/>
    <w:rsid w:val="006F04E5"/>
    <w:rsid w:val="006F079B"/>
    <w:rsid w:val="006F0C3F"/>
    <w:rsid w:val="006F0C42"/>
    <w:rsid w:val="006F0CC3"/>
    <w:rsid w:val="006F0D22"/>
    <w:rsid w:val="006F100B"/>
    <w:rsid w:val="006F107E"/>
    <w:rsid w:val="006F1244"/>
    <w:rsid w:val="006F18E6"/>
    <w:rsid w:val="006F1F0C"/>
    <w:rsid w:val="006F2614"/>
    <w:rsid w:val="006F27D3"/>
    <w:rsid w:val="006F27D5"/>
    <w:rsid w:val="006F2925"/>
    <w:rsid w:val="006F2B5D"/>
    <w:rsid w:val="006F2EE8"/>
    <w:rsid w:val="006F2F24"/>
    <w:rsid w:val="006F2F86"/>
    <w:rsid w:val="006F3246"/>
    <w:rsid w:val="006F3371"/>
    <w:rsid w:val="006F3372"/>
    <w:rsid w:val="006F35FE"/>
    <w:rsid w:val="006F38B9"/>
    <w:rsid w:val="006F3929"/>
    <w:rsid w:val="006F3F5B"/>
    <w:rsid w:val="006F4093"/>
    <w:rsid w:val="006F439D"/>
    <w:rsid w:val="006F43DA"/>
    <w:rsid w:val="006F5073"/>
    <w:rsid w:val="006F5206"/>
    <w:rsid w:val="006F560E"/>
    <w:rsid w:val="006F5884"/>
    <w:rsid w:val="006F5D61"/>
    <w:rsid w:val="006F5F9B"/>
    <w:rsid w:val="006F5FF7"/>
    <w:rsid w:val="006F6154"/>
    <w:rsid w:val="006F616E"/>
    <w:rsid w:val="006F6502"/>
    <w:rsid w:val="006F6507"/>
    <w:rsid w:val="006F654D"/>
    <w:rsid w:val="006F6A52"/>
    <w:rsid w:val="006F742F"/>
    <w:rsid w:val="006F79B2"/>
    <w:rsid w:val="006F7A5C"/>
    <w:rsid w:val="0070004E"/>
    <w:rsid w:val="00700877"/>
    <w:rsid w:val="007008D1"/>
    <w:rsid w:val="00700A67"/>
    <w:rsid w:val="007010A0"/>
    <w:rsid w:val="00701168"/>
    <w:rsid w:val="007016B4"/>
    <w:rsid w:val="007017F7"/>
    <w:rsid w:val="00701828"/>
    <w:rsid w:val="00701B8A"/>
    <w:rsid w:val="00701CBB"/>
    <w:rsid w:val="00701D66"/>
    <w:rsid w:val="00702AC4"/>
    <w:rsid w:val="00702DE1"/>
    <w:rsid w:val="007030DE"/>
    <w:rsid w:val="00703304"/>
    <w:rsid w:val="00703430"/>
    <w:rsid w:val="007035E1"/>
    <w:rsid w:val="00703703"/>
    <w:rsid w:val="00703AA6"/>
    <w:rsid w:val="00703C1A"/>
    <w:rsid w:val="00703E73"/>
    <w:rsid w:val="00703EDA"/>
    <w:rsid w:val="00704256"/>
    <w:rsid w:val="0070436D"/>
    <w:rsid w:val="00704397"/>
    <w:rsid w:val="007045D8"/>
    <w:rsid w:val="00704FDF"/>
    <w:rsid w:val="007051D2"/>
    <w:rsid w:val="0070535C"/>
    <w:rsid w:val="007053E1"/>
    <w:rsid w:val="00705828"/>
    <w:rsid w:val="00705EC6"/>
    <w:rsid w:val="007067AD"/>
    <w:rsid w:val="007067B8"/>
    <w:rsid w:val="0070682F"/>
    <w:rsid w:val="007068E2"/>
    <w:rsid w:val="0070761E"/>
    <w:rsid w:val="00707650"/>
    <w:rsid w:val="007078D7"/>
    <w:rsid w:val="00710245"/>
    <w:rsid w:val="00710582"/>
    <w:rsid w:val="007105BD"/>
    <w:rsid w:val="007109A0"/>
    <w:rsid w:val="00710FB8"/>
    <w:rsid w:val="00710FDB"/>
    <w:rsid w:val="00711186"/>
    <w:rsid w:val="007116E7"/>
    <w:rsid w:val="007117F0"/>
    <w:rsid w:val="0071186F"/>
    <w:rsid w:val="00711F15"/>
    <w:rsid w:val="00711F27"/>
    <w:rsid w:val="00712022"/>
    <w:rsid w:val="00712044"/>
    <w:rsid w:val="00712541"/>
    <w:rsid w:val="007132E8"/>
    <w:rsid w:val="0071337A"/>
    <w:rsid w:val="00713D87"/>
    <w:rsid w:val="007142A5"/>
    <w:rsid w:val="007144E4"/>
    <w:rsid w:val="007145EC"/>
    <w:rsid w:val="007147A1"/>
    <w:rsid w:val="00714A0C"/>
    <w:rsid w:val="00714AFE"/>
    <w:rsid w:val="00714BC2"/>
    <w:rsid w:val="00714BEE"/>
    <w:rsid w:val="00714CB1"/>
    <w:rsid w:val="00714D4F"/>
    <w:rsid w:val="0071549C"/>
    <w:rsid w:val="0071555E"/>
    <w:rsid w:val="007156EF"/>
    <w:rsid w:val="00715809"/>
    <w:rsid w:val="00715978"/>
    <w:rsid w:val="00715CB5"/>
    <w:rsid w:val="00715F68"/>
    <w:rsid w:val="00715FA1"/>
    <w:rsid w:val="007160C5"/>
    <w:rsid w:val="007163C0"/>
    <w:rsid w:val="00716F51"/>
    <w:rsid w:val="00717066"/>
    <w:rsid w:val="0071732E"/>
    <w:rsid w:val="007173AA"/>
    <w:rsid w:val="00717946"/>
    <w:rsid w:val="0072007A"/>
    <w:rsid w:val="007201FB"/>
    <w:rsid w:val="007203D0"/>
    <w:rsid w:val="007204F7"/>
    <w:rsid w:val="0072084A"/>
    <w:rsid w:val="00720A84"/>
    <w:rsid w:val="00720C74"/>
    <w:rsid w:val="007210AD"/>
    <w:rsid w:val="007211B5"/>
    <w:rsid w:val="007212B5"/>
    <w:rsid w:val="0072150B"/>
    <w:rsid w:val="0072177C"/>
    <w:rsid w:val="0072182D"/>
    <w:rsid w:val="00721945"/>
    <w:rsid w:val="007219AD"/>
    <w:rsid w:val="00721C70"/>
    <w:rsid w:val="00721CCC"/>
    <w:rsid w:val="00721DA3"/>
    <w:rsid w:val="00721EB6"/>
    <w:rsid w:val="00721F1B"/>
    <w:rsid w:val="00721F1C"/>
    <w:rsid w:val="00721FC5"/>
    <w:rsid w:val="007220F6"/>
    <w:rsid w:val="00722258"/>
    <w:rsid w:val="0072290E"/>
    <w:rsid w:val="007229F8"/>
    <w:rsid w:val="0072307D"/>
    <w:rsid w:val="007233E8"/>
    <w:rsid w:val="0072361C"/>
    <w:rsid w:val="007236F7"/>
    <w:rsid w:val="007239D7"/>
    <w:rsid w:val="00723A82"/>
    <w:rsid w:val="00723AFE"/>
    <w:rsid w:val="00723B1A"/>
    <w:rsid w:val="007242D3"/>
    <w:rsid w:val="00724669"/>
    <w:rsid w:val="00724848"/>
    <w:rsid w:val="00724918"/>
    <w:rsid w:val="00724A36"/>
    <w:rsid w:val="00724B4D"/>
    <w:rsid w:val="007256B8"/>
    <w:rsid w:val="00725BB1"/>
    <w:rsid w:val="00725FB0"/>
    <w:rsid w:val="007265B3"/>
    <w:rsid w:val="007267F7"/>
    <w:rsid w:val="00726BE6"/>
    <w:rsid w:val="00726CCB"/>
    <w:rsid w:val="0072723D"/>
    <w:rsid w:val="007272BA"/>
    <w:rsid w:val="0072739D"/>
    <w:rsid w:val="007274E7"/>
    <w:rsid w:val="00727602"/>
    <w:rsid w:val="0072769D"/>
    <w:rsid w:val="00727AE3"/>
    <w:rsid w:val="00727B75"/>
    <w:rsid w:val="00727D62"/>
    <w:rsid w:val="00727E58"/>
    <w:rsid w:val="00727E6D"/>
    <w:rsid w:val="00730089"/>
    <w:rsid w:val="0073041E"/>
    <w:rsid w:val="00730587"/>
    <w:rsid w:val="007305D9"/>
    <w:rsid w:val="0073076B"/>
    <w:rsid w:val="007307C7"/>
    <w:rsid w:val="0073096F"/>
    <w:rsid w:val="00730A30"/>
    <w:rsid w:val="0073106E"/>
    <w:rsid w:val="007312A6"/>
    <w:rsid w:val="00731575"/>
    <w:rsid w:val="007322EC"/>
    <w:rsid w:val="007329D1"/>
    <w:rsid w:val="00732AB9"/>
    <w:rsid w:val="00732BCD"/>
    <w:rsid w:val="00732E43"/>
    <w:rsid w:val="00732FF4"/>
    <w:rsid w:val="007333D1"/>
    <w:rsid w:val="00733627"/>
    <w:rsid w:val="007336B1"/>
    <w:rsid w:val="007337EE"/>
    <w:rsid w:val="007338DF"/>
    <w:rsid w:val="007338E9"/>
    <w:rsid w:val="00733B44"/>
    <w:rsid w:val="00733B53"/>
    <w:rsid w:val="00733BA2"/>
    <w:rsid w:val="007341B1"/>
    <w:rsid w:val="00734264"/>
    <w:rsid w:val="007342D9"/>
    <w:rsid w:val="0073455C"/>
    <w:rsid w:val="00734740"/>
    <w:rsid w:val="0073496D"/>
    <w:rsid w:val="00734B2E"/>
    <w:rsid w:val="00734E40"/>
    <w:rsid w:val="00734E43"/>
    <w:rsid w:val="00734E92"/>
    <w:rsid w:val="007352D0"/>
    <w:rsid w:val="0073558B"/>
    <w:rsid w:val="00735773"/>
    <w:rsid w:val="00735A0E"/>
    <w:rsid w:val="00735D27"/>
    <w:rsid w:val="00735ED0"/>
    <w:rsid w:val="0073605F"/>
    <w:rsid w:val="00736136"/>
    <w:rsid w:val="00736678"/>
    <w:rsid w:val="00736885"/>
    <w:rsid w:val="00736C71"/>
    <w:rsid w:val="00736D15"/>
    <w:rsid w:val="007370DC"/>
    <w:rsid w:val="00737140"/>
    <w:rsid w:val="00737596"/>
    <w:rsid w:val="007377AA"/>
    <w:rsid w:val="007377EB"/>
    <w:rsid w:val="00737F00"/>
    <w:rsid w:val="00740191"/>
    <w:rsid w:val="00740963"/>
    <w:rsid w:val="007409D0"/>
    <w:rsid w:val="00740D64"/>
    <w:rsid w:val="00740E1F"/>
    <w:rsid w:val="00740E46"/>
    <w:rsid w:val="00740E8A"/>
    <w:rsid w:val="0074176E"/>
    <w:rsid w:val="00741F5E"/>
    <w:rsid w:val="00742427"/>
    <w:rsid w:val="007426BD"/>
    <w:rsid w:val="007427ED"/>
    <w:rsid w:val="00742BD0"/>
    <w:rsid w:val="00743099"/>
    <w:rsid w:val="00743429"/>
    <w:rsid w:val="007436BB"/>
    <w:rsid w:val="007437C0"/>
    <w:rsid w:val="007437D6"/>
    <w:rsid w:val="0074462C"/>
    <w:rsid w:val="00744670"/>
    <w:rsid w:val="00744890"/>
    <w:rsid w:val="007450A5"/>
    <w:rsid w:val="00745B7F"/>
    <w:rsid w:val="00746460"/>
    <w:rsid w:val="007464DD"/>
    <w:rsid w:val="0074665B"/>
    <w:rsid w:val="00746800"/>
    <w:rsid w:val="00746C00"/>
    <w:rsid w:val="0074737C"/>
    <w:rsid w:val="007473F6"/>
    <w:rsid w:val="007475D1"/>
    <w:rsid w:val="007478E4"/>
    <w:rsid w:val="00747B29"/>
    <w:rsid w:val="00747B52"/>
    <w:rsid w:val="00747D10"/>
    <w:rsid w:val="00747EB9"/>
    <w:rsid w:val="00747F04"/>
    <w:rsid w:val="00750106"/>
    <w:rsid w:val="007502D2"/>
    <w:rsid w:val="00750489"/>
    <w:rsid w:val="0075095E"/>
    <w:rsid w:val="0075102A"/>
    <w:rsid w:val="00751125"/>
    <w:rsid w:val="0075139C"/>
    <w:rsid w:val="007516B2"/>
    <w:rsid w:val="007517E0"/>
    <w:rsid w:val="00752452"/>
    <w:rsid w:val="00752687"/>
    <w:rsid w:val="00752891"/>
    <w:rsid w:val="00752D27"/>
    <w:rsid w:val="00752F17"/>
    <w:rsid w:val="00753425"/>
    <w:rsid w:val="007536CD"/>
    <w:rsid w:val="00753A27"/>
    <w:rsid w:val="0075406F"/>
    <w:rsid w:val="007541A8"/>
    <w:rsid w:val="007542AF"/>
    <w:rsid w:val="007543F4"/>
    <w:rsid w:val="00754B54"/>
    <w:rsid w:val="00754D14"/>
    <w:rsid w:val="00755136"/>
    <w:rsid w:val="00755191"/>
    <w:rsid w:val="00755316"/>
    <w:rsid w:val="00755373"/>
    <w:rsid w:val="007554A6"/>
    <w:rsid w:val="0075586E"/>
    <w:rsid w:val="007559BF"/>
    <w:rsid w:val="00755D31"/>
    <w:rsid w:val="007560AE"/>
    <w:rsid w:val="007560CE"/>
    <w:rsid w:val="00756C35"/>
    <w:rsid w:val="00756E99"/>
    <w:rsid w:val="00756EF8"/>
    <w:rsid w:val="00756F31"/>
    <w:rsid w:val="0075712C"/>
    <w:rsid w:val="00757301"/>
    <w:rsid w:val="0075785A"/>
    <w:rsid w:val="007578C6"/>
    <w:rsid w:val="00757A34"/>
    <w:rsid w:val="00760261"/>
    <w:rsid w:val="007607AF"/>
    <w:rsid w:val="007613F3"/>
    <w:rsid w:val="00761875"/>
    <w:rsid w:val="007618AC"/>
    <w:rsid w:val="00761A28"/>
    <w:rsid w:val="00761DCA"/>
    <w:rsid w:val="0076206A"/>
    <w:rsid w:val="007620C1"/>
    <w:rsid w:val="00762137"/>
    <w:rsid w:val="007621D9"/>
    <w:rsid w:val="007622C4"/>
    <w:rsid w:val="0076231C"/>
    <w:rsid w:val="007623CD"/>
    <w:rsid w:val="0076246E"/>
    <w:rsid w:val="00762739"/>
    <w:rsid w:val="007628AB"/>
    <w:rsid w:val="00762A6C"/>
    <w:rsid w:val="00762D65"/>
    <w:rsid w:val="00762E34"/>
    <w:rsid w:val="007632EA"/>
    <w:rsid w:val="00763821"/>
    <w:rsid w:val="00763A32"/>
    <w:rsid w:val="00763E56"/>
    <w:rsid w:val="00763E63"/>
    <w:rsid w:val="00764063"/>
    <w:rsid w:val="007642B4"/>
    <w:rsid w:val="007643E2"/>
    <w:rsid w:val="007648E0"/>
    <w:rsid w:val="00764B6F"/>
    <w:rsid w:val="00764D60"/>
    <w:rsid w:val="0076513F"/>
    <w:rsid w:val="0076529F"/>
    <w:rsid w:val="007659B8"/>
    <w:rsid w:val="00765A49"/>
    <w:rsid w:val="00765AE0"/>
    <w:rsid w:val="00765BCB"/>
    <w:rsid w:val="00765E15"/>
    <w:rsid w:val="007661BF"/>
    <w:rsid w:val="0076629B"/>
    <w:rsid w:val="00766747"/>
    <w:rsid w:val="00766913"/>
    <w:rsid w:val="007671DD"/>
    <w:rsid w:val="00767438"/>
    <w:rsid w:val="007703B9"/>
    <w:rsid w:val="0077050C"/>
    <w:rsid w:val="00770677"/>
    <w:rsid w:val="007708A8"/>
    <w:rsid w:val="00770B0B"/>
    <w:rsid w:val="00770BAA"/>
    <w:rsid w:val="00770F21"/>
    <w:rsid w:val="00770FCF"/>
    <w:rsid w:val="007713E2"/>
    <w:rsid w:val="007718A9"/>
    <w:rsid w:val="00771A3B"/>
    <w:rsid w:val="00771C4D"/>
    <w:rsid w:val="00771CB6"/>
    <w:rsid w:val="00771F6E"/>
    <w:rsid w:val="00772076"/>
    <w:rsid w:val="00772662"/>
    <w:rsid w:val="00772C0A"/>
    <w:rsid w:val="00772C36"/>
    <w:rsid w:val="00772E4E"/>
    <w:rsid w:val="00772F03"/>
    <w:rsid w:val="00773202"/>
    <w:rsid w:val="0077321E"/>
    <w:rsid w:val="00773309"/>
    <w:rsid w:val="00773851"/>
    <w:rsid w:val="00773B37"/>
    <w:rsid w:val="00773DC3"/>
    <w:rsid w:val="007741A7"/>
    <w:rsid w:val="00774962"/>
    <w:rsid w:val="00774DF4"/>
    <w:rsid w:val="007751C8"/>
    <w:rsid w:val="007756A1"/>
    <w:rsid w:val="007758C8"/>
    <w:rsid w:val="00775959"/>
    <w:rsid w:val="00775D8A"/>
    <w:rsid w:val="00776526"/>
    <w:rsid w:val="00776AAC"/>
    <w:rsid w:val="00776CA5"/>
    <w:rsid w:val="00776EA9"/>
    <w:rsid w:val="00777126"/>
    <w:rsid w:val="007771F8"/>
    <w:rsid w:val="007774B5"/>
    <w:rsid w:val="0077790C"/>
    <w:rsid w:val="00777D5A"/>
    <w:rsid w:val="00777F52"/>
    <w:rsid w:val="00777FD2"/>
    <w:rsid w:val="00780644"/>
    <w:rsid w:val="0078091B"/>
    <w:rsid w:val="00780BA3"/>
    <w:rsid w:val="00780E0B"/>
    <w:rsid w:val="00780E6F"/>
    <w:rsid w:val="00780FC5"/>
    <w:rsid w:val="00781672"/>
    <w:rsid w:val="0078173A"/>
    <w:rsid w:val="00781797"/>
    <w:rsid w:val="00781997"/>
    <w:rsid w:val="00781AC4"/>
    <w:rsid w:val="00781B8D"/>
    <w:rsid w:val="007825E0"/>
    <w:rsid w:val="007828E8"/>
    <w:rsid w:val="00782A5E"/>
    <w:rsid w:val="00782C44"/>
    <w:rsid w:val="00782C80"/>
    <w:rsid w:val="00783087"/>
    <w:rsid w:val="007839A8"/>
    <w:rsid w:val="00783B93"/>
    <w:rsid w:val="00783F35"/>
    <w:rsid w:val="00784048"/>
    <w:rsid w:val="007846CB"/>
    <w:rsid w:val="00784BB6"/>
    <w:rsid w:val="00784C00"/>
    <w:rsid w:val="00784EAF"/>
    <w:rsid w:val="0078516D"/>
    <w:rsid w:val="007851FE"/>
    <w:rsid w:val="007859D8"/>
    <w:rsid w:val="00786271"/>
    <w:rsid w:val="00786BE6"/>
    <w:rsid w:val="00786F96"/>
    <w:rsid w:val="00787208"/>
    <w:rsid w:val="007875BE"/>
    <w:rsid w:val="0078764E"/>
    <w:rsid w:val="007876D4"/>
    <w:rsid w:val="00787A17"/>
    <w:rsid w:val="00790243"/>
    <w:rsid w:val="00790430"/>
    <w:rsid w:val="00790A9D"/>
    <w:rsid w:val="00790BC5"/>
    <w:rsid w:val="00790FDA"/>
    <w:rsid w:val="0079123B"/>
    <w:rsid w:val="007912C8"/>
    <w:rsid w:val="0079135E"/>
    <w:rsid w:val="00791811"/>
    <w:rsid w:val="00791B8D"/>
    <w:rsid w:val="007923D0"/>
    <w:rsid w:val="007926B0"/>
    <w:rsid w:val="007929AC"/>
    <w:rsid w:val="0079307D"/>
    <w:rsid w:val="007933FE"/>
    <w:rsid w:val="00793722"/>
    <w:rsid w:val="00793907"/>
    <w:rsid w:val="00793926"/>
    <w:rsid w:val="007939F1"/>
    <w:rsid w:val="007941FC"/>
    <w:rsid w:val="00794238"/>
    <w:rsid w:val="0079429C"/>
    <w:rsid w:val="00794D46"/>
    <w:rsid w:val="00794E85"/>
    <w:rsid w:val="00794F92"/>
    <w:rsid w:val="00795574"/>
    <w:rsid w:val="00795857"/>
    <w:rsid w:val="007961D2"/>
    <w:rsid w:val="007962A0"/>
    <w:rsid w:val="007964C8"/>
    <w:rsid w:val="00796547"/>
    <w:rsid w:val="00796566"/>
    <w:rsid w:val="007966A3"/>
    <w:rsid w:val="00796812"/>
    <w:rsid w:val="007969E2"/>
    <w:rsid w:val="00796A51"/>
    <w:rsid w:val="007970FE"/>
    <w:rsid w:val="00797295"/>
    <w:rsid w:val="0079782E"/>
    <w:rsid w:val="007A0295"/>
    <w:rsid w:val="007A044F"/>
    <w:rsid w:val="007A0469"/>
    <w:rsid w:val="007A04FF"/>
    <w:rsid w:val="007A0ABF"/>
    <w:rsid w:val="007A0BE7"/>
    <w:rsid w:val="007A0E1D"/>
    <w:rsid w:val="007A1386"/>
    <w:rsid w:val="007A14EE"/>
    <w:rsid w:val="007A17E3"/>
    <w:rsid w:val="007A1A68"/>
    <w:rsid w:val="007A1AC6"/>
    <w:rsid w:val="007A1C3F"/>
    <w:rsid w:val="007A1C9E"/>
    <w:rsid w:val="007A1E63"/>
    <w:rsid w:val="007A25EC"/>
    <w:rsid w:val="007A27EB"/>
    <w:rsid w:val="007A28A2"/>
    <w:rsid w:val="007A2AC7"/>
    <w:rsid w:val="007A2B36"/>
    <w:rsid w:val="007A2BFE"/>
    <w:rsid w:val="007A2CBB"/>
    <w:rsid w:val="007A2CF6"/>
    <w:rsid w:val="007A2E1F"/>
    <w:rsid w:val="007A3CA7"/>
    <w:rsid w:val="007A3CFB"/>
    <w:rsid w:val="007A42BE"/>
    <w:rsid w:val="007A440C"/>
    <w:rsid w:val="007A48EA"/>
    <w:rsid w:val="007A4D9B"/>
    <w:rsid w:val="007A4F06"/>
    <w:rsid w:val="007A5638"/>
    <w:rsid w:val="007A56A4"/>
    <w:rsid w:val="007A58B1"/>
    <w:rsid w:val="007A64C2"/>
    <w:rsid w:val="007A6569"/>
    <w:rsid w:val="007A673C"/>
    <w:rsid w:val="007A6E48"/>
    <w:rsid w:val="007A7055"/>
    <w:rsid w:val="007A7166"/>
    <w:rsid w:val="007A71A0"/>
    <w:rsid w:val="007A72E3"/>
    <w:rsid w:val="007A752C"/>
    <w:rsid w:val="007A7940"/>
    <w:rsid w:val="007A7A49"/>
    <w:rsid w:val="007A7C0B"/>
    <w:rsid w:val="007A7D02"/>
    <w:rsid w:val="007B06B8"/>
    <w:rsid w:val="007B07A1"/>
    <w:rsid w:val="007B08B5"/>
    <w:rsid w:val="007B0936"/>
    <w:rsid w:val="007B0B85"/>
    <w:rsid w:val="007B1066"/>
    <w:rsid w:val="007B10B9"/>
    <w:rsid w:val="007B1203"/>
    <w:rsid w:val="007B1750"/>
    <w:rsid w:val="007B1828"/>
    <w:rsid w:val="007B18E6"/>
    <w:rsid w:val="007B1921"/>
    <w:rsid w:val="007B19DB"/>
    <w:rsid w:val="007B1A39"/>
    <w:rsid w:val="007B1D80"/>
    <w:rsid w:val="007B2066"/>
    <w:rsid w:val="007B220D"/>
    <w:rsid w:val="007B2427"/>
    <w:rsid w:val="007B2B55"/>
    <w:rsid w:val="007B2F17"/>
    <w:rsid w:val="007B33DE"/>
    <w:rsid w:val="007B34A1"/>
    <w:rsid w:val="007B34E5"/>
    <w:rsid w:val="007B3878"/>
    <w:rsid w:val="007B3B5A"/>
    <w:rsid w:val="007B3C4E"/>
    <w:rsid w:val="007B3CC2"/>
    <w:rsid w:val="007B3FC7"/>
    <w:rsid w:val="007B45E9"/>
    <w:rsid w:val="007B527E"/>
    <w:rsid w:val="007B556F"/>
    <w:rsid w:val="007B57D3"/>
    <w:rsid w:val="007B5AF5"/>
    <w:rsid w:val="007B5C1A"/>
    <w:rsid w:val="007B5E20"/>
    <w:rsid w:val="007B5FA2"/>
    <w:rsid w:val="007B62A3"/>
    <w:rsid w:val="007B6308"/>
    <w:rsid w:val="007B662B"/>
    <w:rsid w:val="007B6886"/>
    <w:rsid w:val="007B6B79"/>
    <w:rsid w:val="007B6F41"/>
    <w:rsid w:val="007B6FA4"/>
    <w:rsid w:val="007B7616"/>
    <w:rsid w:val="007B7C44"/>
    <w:rsid w:val="007B7E77"/>
    <w:rsid w:val="007C009D"/>
    <w:rsid w:val="007C022E"/>
    <w:rsid w:val="007C04AC"/>
    <w:rsid w:val="007C0570"/>
    <w:rsid w:val="007C0D3D"/>
    <w:rsid w:val="007C0EAB"/>
    <w:rsid w:val="007C157F"/>
    <w:rsid w:val="007C1E18"/>
    <w:rsid w:val="007C30D6"/>
    <w:rsid w:val="007C30D7"/>
    <w:rsid w:val="007C3187"/>
    <w:rsid w:val="007C31A8"/>
    <w:rsid w:val="007C33F1"/>
    <w:rsid w:val="007C372F"/>
    <w:rsid w:val="007C39C9"/>
    <w:rsid w:val="007C39E2"/>
    <w:rsid w:val="007C3B52"/>
    <w:rsid w:val="007C3CC1"/>
    <w:rsid w:val="007C3D69"/>
    <w:rsid w:val="007C413A"/>
    <w:rsid w:val="007C421F"/>
    <w:rsid w:val="007C4715"/>
    <w:rsid w:val="007C4B5B"/>
    <w:rsid w:val="007C4CA6"/>
    <w:rsid w:val="007C4DB1"/>
    <w:rsid w:val="007C50EE"/>
    <w:rsid w:val="007C517B"/>
    <w:rsid w:val="007C5405"/>
    <w:rsid w:val="007C541B"/>
    <w:rsid w:val="007C54C0"/>
    <w:rsid w:val="007C5640"/>
    <w:rsid w:val="007C5947"/>
    <w:rsid w:val="007C5DE5"/>
    <w:rsid w:val="007C5F16"/>
    <w:rsid w:val="007C5FA3"/>
    <w:rsid w:val="007C6324"/>
    <w:rsid w:val="007C6B34"/>
    <w:rsid w:val="007C6E79"/>
    <w:rsid w:val="007C6F5B"/>
    <w:rsid w:val="007C70A4"/>
    <w:rsid w:val="007C724C"/>
    <w:rsid w:val="007C7337"/>
    <w:rsid w:val="007C741D"/>
    <w:rsid w:val="007C741E"/>
    <w:rsid w:val="007C7532"/>
    <w:rsid w:val="007C76C2"/>
    <w:rsid w:val="007C76CE"/>
    <w:rsid w:val="007C7806"/>
    <w:rsid w:val="007C7B06"/>
    <w:rsid w:val="007C7B27"/>
    <w:rsid w:val="007C7C88"/>
    <w:rsid w:val="007C7DA0"/>
    <w:rsid w:val="007D0015"/>
    <w:rsid w:val="007D067B"/>
    <w:rsid w:val="007D072A"/>
    <w:rsid w:val="007D0982"/>
    <w:rsid w:val="007D0AD7"/>
    <w:rsid w:val="007D0D0A"/>
    <w:rsid w:val="007D116B"/>
    <w:rsid w:val="007D131A"/>
    <w:rsid w:val="007D15DD"/>
    <w:rsid w:val="007D1A8B"/>
    <w:rsid w:val="007D1F70"/>
    <w:rsid w:val="007D20EF"/>
    <w:rsid w:val="007D21CB"/>
    <w:rsid w:val="007D274D"/>
    <w:rsid w:val="007D2B87"/>
    <w:rsid w:val="007D2D9D"/>
    <w:rsid w:val="007D2F84"/>
    <w:rsid w:val="007D33B1"/>
    <w:rsid w:val="007D33F5"/>
    <w:rsid w:val="007D356D"/>
    <w:rsid w:val="007D360C"/>
    <w:rsid w:val="007D47BE"/>
    <w:rsid w:val="007D487E"/>
    <w:rsid w:val="007D4DCF"/>
    <w:rsid w:val="007D5168"/>
    <w:rsid w:val="007D53EE"/>
    <w:rsid w:val="007D5488"/>
    <w:rsid w:val="007D6297"/>
    <w:rsid w:val="007D63F1"/>
    <w:rsid w:val="007D646A"/>
    <w:rsid w:val="007D6780"/>
    <w:rsid w:val="007D6997"/>
    <w:rsid w:val="007D6A05"/>
    <w:rsid w:val="007D70AE"/>
    <w:rsid w:val="007D7404"/>
    <w:rsid w:val="007D77C4"/>
    <w:rsid w:val="007D7868"/>
    <w:rsid w:val="007D7F7D"/>
    <w:rsid w:val="007E0035"/>
    <w:rsid w:val="007E070C"/>
    <w:rsid w:val="007E0C34"/>
    <w:rsid w:val="007E0F2E"/>
    <w:rsid w:val="007E0F72"/>
    <w:rsid w:val="007E1171"/>
    <w:rsid w:val="007E120C"/>
    <w:rsid w:val="007E16BD"/>
    <w:rsid w:val="007E197C"/>
    <w:rsid w:val="007E1CE4"/>
    <w:rsid w:val="007E1D37"/>
    <w:rsid w:val="007E251C"/>
    <w:rsid w:val="007E2862"/>
    <w:rsid w:val="007E29B4"/>
    <w:rsid w:val="007E2B80"/>
    <w:rsid w:val="007E2C12"/>
    <w:rsid w:val="007E2C8C"/>
    <w:rsid w:val="007E3404"/>
    <w:rsid w:val="007E3462"/>
    <w:rsid w:val="007E364E"/>
    <w:rsid w:val="007E3898"/>
    <w:rsid w:val="007E3AF0"/>
    <w:rsid w:val="007E42B0"/>
    <w:rsid w:val="007E45FF"/>
    <w:rsid w:val="007E4808"/>
    <w:rsid w:val="007E4A84"/>
    <w:rsid w:val="007E4A91"/>
    <w:rsid w:val="007E4C07"/>
    <w:rsid w:val="007E4DA8"/>
    <w:rsid w:val="007E4DAA"/>
    <w:rsid w:val="007E4ECA"/>
    <w:rsid w:val="007E507A"/>
    <w:rsid w:val="007E512C"/>
    <w:rsid w:val="007E549B"/>
    <w:rsid w:val="007E55A2"/>
    <w:rsid w:val="007E5643"/>
    <w:rsid w:val="007E5A47"/>
    <w:rsid w:val="007E5E78"/>
    <w:rsid w:val="007E6544"/>
    <w:rsid w:val="007E65A9"/>
    <w:rsid w:val="007E6A83"/>
    <w:rsid w:val="007E6CF9"/>
    <w:rsid w:val="007E6D2F"/>
    <w:rsid w:val="007E70A6"/>
    <w:rsid w:val="007E722C"/>
    <w:rsid w:val="007E7C81"/>
    <w:rsid w:val="007F0635"/>
    <w:rsid w:val="007F076C"/>
    <w:rsid w:val="007F0AB0"/>
    <w:rsid w:val="007F135B"/>
    <w:rsid w:val="007F1640"/>
    <w:rsid w:val="007F1A02"/>
    <w:rsid w:val="007F211F"/>
    <w:rsid w:val="007F233A"/>
    <w:rsid w:val="007F248A"/>
    <w:rsid w:val="007F25B7"/>
    <w:rsid w:val="007F2680"/>
    <w:rsid w:val="007F28B4"/>
    <w:rsid w:val="007F2921"/>
    <w:rsid w:val="007F2B93"/>
    <w:rsid w:val="007F2E8C"/>
    <w:rsid w:val="007F3268"/>
    <w:rsid w:val="007F3A8F"/>
    <w:rsid w:val="007F3CC2"/>
    <w:rsid w:val="007F3FAF"/>
    <w:rsid w:val="007F4122"/>
    <w:rsid w:val="007F430D"/>
    <w:rsid w:val="007F453A"/>
    <w:rsid w:val="007F4912"/>
    <w:rsid w:val="007F4941"/>
    <w:rsid w:val="007F49F6"/>
    <w:rsid w:val="007F4A97"/>
    <w:rsid w:val="007F4CA2"/>
    <w:rsid w:val="007F5519"/>
    <w:rsid w:val="007F562C"/>
    <w:rsid w:val="007F56E7"/>
    <w:rsid w:val="007F5AEF"/>
    <w:rsid w:val="007F6033"/>
    <w:rsid w:val="007F61B6"/>
    <w:rsid w:val="007F6369"/>
    <w:rsid w:val="007F6A87"/>
    <w:rsid w:val="007F6BBC"/>
    <w:rsid w:val="007F6BCF"/>
    <w:rsid w:val="007F7408"/>
    <w:rsid w:val="007F79E0"/>
    <w:rsid w:val="0080033B"/>
    <w:rsid w:val="00800452"/>
    <w:rsid w:val="00800773"/>
    <w:rsid w:val="0080084C"/>
    <w:rsid w:val="0080087B"/>
    <w:rsid w:val="00800910"/>
    <w:rsid w:val="0080119C"/>
    <w:rsid w:val="008018EB"/>
    <w:rsid w:val="00801A00"/>
    <w:rsid w:val="00801B3A"/>
    <w:rsid w:val="00801F10"/>
    <w:rsid w:val="008020ED"/>
    <w:rsid w:val="008023FC"/>
    <w:rsid w:val="00802AE3"/>
    <w:rsid w:val="00802D28"/>
    <w:rsid w:val="00803373"/>
    <w:rsid w:val="00803493"/>
    <w:rsid w:val="00803632"/>
    <w:rsid w:val="0080372B"/>
    <w:rsid w:val="00803926"/>
    <w:rsid w:val="00803C3E"/>
    <w:rsid w:val="00803F11"/>
    <w:rsid w:val="00804021"/>
    <w:rsid w:val="0080447A"/>
    <w:rsid w:val="008045A4"/>
    <w:rsid w:val="00804822"/>
    <w:rsid w:val="00804913"/>
    <w:rsid w:val="00804A8A"/>
    <w:rsid w:val="00804BD5"/>
    <w:rsid w:val="00804E89"/>
    <w:rsid w:val="00805D84"/>
    <w:rsid w:val="00805EA3"/>
    <w:rsid w:val="00806105"/>
    <w:rsid w:val="00806272"/>
    <w:rsid w:val="0080635A"/>
    <w:rsid w:val="008063D5"/>
    <w:rsid w:val="0080650B"/>
    <w:rsid w:val="008066F5"/>
    <w:rsid w:val="00806ACB"/>
    <w:rsid w:val="00806BB9"/>
    <w:rsid w:val="00806FBA"/>
    <w:rsid w:val="008071CF"/>
    <w:rsid w:val="008075B6"/>
    <w:rsid w:val="00807783"/>
    <w:rsid w:val="00807B89"/>
    <w:rsid w:val="00807B93"/>
    <w:rsid w:val="008101A3"/>
    <w:rsid w:val="00810452"/>
    <w:rsid w:val="0081050F"/>
    <w:rsid w:val="0081056D"/>
    <w:rsid w:val="00810B85"/>
    <w:rsid w:val="00810E05"/>
    <w:rsid w:val="0081161C"/>
    <w:rsid w:val="00811F57"/>
    <w:rsid w:val="0081200F"/>
    <w:rsid w:val="008120AF"/>
    <w:rsid w:val="008123D7"/>
    <w:rsid w:val="008126CA"/>
    <w:rsid w:val="0081270F"/>
    <w:rsid w:val="00812780"/>
    <w:rsid w:val="00812827"/>
    <w:rsid w:val="0081291F"/>
    <w:rsid w:val="00812D8D"/>
    <w:rsid w:val="00812F00"/>
    <w:rsid w:val="00812FE2"/>
    <w:rsid w:val="0081310F"/>
    <w:rsid w:val="008132F7"/>
    <w:rsid w:val="008135E7"/>
    <w:rsid w:val="008136B4"/>
    <w:rsid w:val="0081374A"/>
    <w:rsid w:val="00813DF3"/>
    <w:rsid w:val="0081470E"/>
    <w:rsid w:val="00814F06"/>
    <w:rsid w:val="008152EB"/>
    <w:rsid w:val="008157E9"/>
    <w:rsid w:val="008158B9"/>
    <w:rsid w:val="00815C58"/>
    <w:rsid w:val="00815C92"/>
    <w:rsid w:val="00815DD8"/>
    <w:rsid w:val="0081609B"/>
    <w:rsid w:val="008165C7"/>
    <w:rsid w:val="008168A5"/>
    <w:rsid w:val="00816A7A"/>
    <w:rsid w:val="00817390"/>
    <w:rsid w:val="008173A1"/>
    <w:rsid w:val="008173A9"/>
    <w:rsid w:val="008174F9"/>
    <w:rsid w:val="008175FE"/>
    <w:rsid w:val="00817BAE"/>
    <w:rsid w:val="00817C3D"/>
    <w:rsid w:val="00817C3F"/>
    <w:rsid w:val="00817CC3"/>
    <w:rsid w:val="008202B3"/>
    <w:rsid w:val="00820A84"/>
    <w:rsid w:val="00820B25"/>
    <w:rsid w:val="00821808"/>
    <w:rsid w:val="00821A9A"/>
    <w:rsid w:val="00822042"/>
    <w:rsid w:val="00822BA0"/>
    <w:rsid w:val="00822C6A"/>
    <w:rsid w:val="00822DAE"/>
    <w:rsid w:val="00822F5D"/>
    <w:rsid w:val="00823364"/>
    <w:rsid w:val="00823E31"/>
    <w:rsid w:val="00823E60"/>
    <w:rsid w:val="0082405B"/>
    <w:rsid w:val="0082440B"/>
    <w:rsid w:val="00824592"/>
    <w:rsid w:val="00824596"/>
    <w:rsid w:val="00824B31"/>
    <w:rsid w:val="00824BEB"/>
    <w:rsid w:val="00824DCB"/>
    <w:rsid w:val="008251CB"/>
    <w:rsid w:val="00825310"/>
    <w:rsid w:val="00825564"/>
    <w:rsid w:val="0082596A"/>
    <w:rsid w:val="00825CED"/>
    <w:rsid w:val="0082603B"/>
    <w:rsid w:val="008260F8"/>
    <w:rsid w:val="00826427"/>
    <w:rsid w:val="008266BE"/>
    <w:rsid w:val="0082679B"/>
    <w:rsid w:val="00826E75"/>
    <w:rsid w:val="00826EF9"/>
    <w:rsid w:val="00826FC0"/>
    <w:rsid w:val="0082741E"/>
    <w:rsid w:val="00827552"/>
    <w:rsid w:val="008275E9"/>
    <w:rsid w:val="008279FC"/>
    <w:rsid w:val="00827DC3"/>
    <w:rsid w:val="0083013E"/>
    <w:rsid w:val="0083049D"/>
    <w:rsid w:val="0083079D"/>
    <w:rsid w:val="008308D5"/>
    <w:rsid w:val="00830DB8"/>
    <w:rsid w:val="0083134C"/>
    <w:rsid w:val="0083160C"/>
    <w:rsid w:val="00831900"/>
    <w:rsid w:val="008319E8"/>
    <w:rsid w:val="00831C54"/>
    <w:rsid w:val="00831EF5"/>
    <w:rsid w:val="00831FFE"/>
    <w:rsid w:val="008322F7"/>
    <w:rsid w:val="008322FF"/>
    <w:rsid w:val="008327FF"/>
    <w:rsid w:val="008329F4"/>
    <w:rsid w:val="00832C6A"/>
    <w:rsid w:val="00832DBF"/>
    <w:rsid w:val="00833395"/>
    <w:rsid w:val="00833401"/>
    <w:rsid w:val="008334F5"/>
    <w:rsid w:val="008335C6"/>
    <w:rsid w:val="008338EE"/>
    <w:rsid w:val="00833979"/>
    <w:rsid w:val="00833B67"/>
    <w:rsid w:val="00834136"/>
    <w:rsid w:val="00834849"/>
    <w:rsid w:val="00834951"/>
    <w:rsid w:val="008349E9"/>
    <w:rsid w:val="00834BB4"/>
    <w:rsid w:val="00834E58"/>
    <w:rsid w:val="00834E69"/>
    <w:rsid w:val="008351CD"/>
    <w:rsid w:val="0083524B"/>
    <w:rsid w:val="0083528C"/>
    <w:rsid w:val="00835656"/>
    <w:rsid w:val="00835B89"/>
    <w:rsid w:val="00835FC6"/>
    <w:rsid w:val="008361CF"/>
    <w:rsid w:val="00836AFE"/>
    <w:rsid w:val="00836B57"/>
    <w:rsid w:val="00836B82"/>
    <w:rsid w:val="00836F09"/>
    <w:rsid w:val="00837154"/>
    <w:rsid w:val="00837256"/>
    <w:rsid w:val="00837AA8"/>
    <w:rsid w:val="00837D3D"/>
    <w:rsid w:val="0084006A"/>
    <w:rsid w:val="00840502"/>
    <w:rsid w:val="00840608"/>
    <w:rsid w:val="00840E0A"/>
    <w:rsid w:val="008410E6"/>
    <w:rsid w:val="00841185"/>
    <w:rsid w:val="008414EB"/>
    <w:rsid w:val="008415DD"/>
    <w:rsid w:val="008417A3"/>
    <w:rsid w:val="00841952"/>
    <w:rsid w:val="00841B4F"/>
    <w:rsid w:val="00841DA2"/>
    <w:rsid w:val="00841DAC"/>
    <w:rsid w:val="00841F6E"/>
    <w:rsid w:val="008423AB"/>
    <w:rsid w:val="00842504"/>
    <w:rsid w:val="008432A9"/>
    <w:rsid w:val="00843411"/>
    <w:rsid w:val="008434B2"/>
    <w:rsid w:val="0084360B"/>
    <w:rsid w:val="00843638"/>
    <w:rsid w:val="00843B57"/>
    <w:rsid w:val="00843E33"/>
    <w:rsid w:val="00844223"/>
    <w:rsid w:val="008444AF"/>
    <w:rsid w:val="00844751"/>
    <w:rsid w:val="0084476A"/>
    <w:rsid w:val="008447DB"/>
    <w:rsid w:val="00844886"/>
    <w:rsid w:val="00844C4E"/>
    <w:rsid w:val="00844E0E"/>
    <w:rsid w:val="00844EDC"/>
    <w:rsid w:val="00845141"/>
    <w:rsid w:val="00845630"/>
    <w:rsid w:val="008457F1"/>
    <w:rsid w:val="00845919"/>
    <w:rsid w:val="00845C21"/>
    <w:rsid w:val="008461CE"/>
    <w:rsid w:val="008461D3"/>
    <w:rsid w:val="008466B4"/>
    <w:rsid w:val="008469F8"/>
    <w:rsid w:val="00846CE3"/>
    <w:rsid w:val="00846FF1"/>
    <w:rsid w:val="0084755B"/>
    <w:rsid w:val="008476F0"/>
    <w:rsid w:val="00847BA8"/>
    <w:rsid w:val="00847CE0"/>
    <w:rsid w:val="00847E3F"/>
    <w:rsid w:val="00850048"/>
    <w:rsid w:val="008501EA"/>
    <w:rsid w:val="008502F0"/>
    <w:rsid w:val="00850780"/>
    <w:rsid w:val="00850939"/>
    <w:rsid w:val="00850D91"/>
    <w:rsid w:val="008510B9"/>
    <w:rsid w:val="008511F5"/>
    <w:rsid w:val="008513B7"/>
    <w:rsid w:val="008514A3"/>
    <w:rsid w:val="00851C3A"/>
    <w:rsid w:val="00851E59"/>
    <w:rsid w:val="008521C9"/>
    <w:rsid w:val="00852AD4"/>
    <w:rsid w:val="00853019"/>
    <w:rsid w:val="0085309E"/>
    <w:rsid w:val="00853630"/>
    <w:rsid w:val="00853C71"/>
    <w:rsid w:val="00853CC5"/>
    <w:rsid w:val="00853D6E"/>
    <w:rsid w:val="00854037"/>
    <w:rsid w:val="008540C4"/>
    <w:rsid w:val="008540CE"/>
    <w:rsid w:val="0085414A"/>
    <w:rsid w:val="008546EF"/>
    <w:rsid w:val="0085475F"/>
    <w:rsid w:val="00854C6D"/>
    <w:rsid w:val="00854CB8"/>
    <w:rsid w:val="008550C8"/>
    <w:rsid w:val="008550FB"/>
    <w:rsid w:val="00855AF4"/>
    <w:rsid w:val="00855DA2"/>
    <w:rsid w:val="00855DBD"/>
    <w:rsid w:val="00855F42"/>
    <w:rsid w:val="00855FC7"/>
    <w:rsid w:val="00856023"/>
    <w:rsid w:val="008565FF"/>
    <w:rsid w:val="00856707"/>
    <w:rsid w:val="0085697D"/>
    <w:rsid w:val="00856997"/>
    <w:rsid w:val="00856A16"/>
    <w:rsid w:val="00856C6D"/>
    <w:rsid w:val="008574E8"/>
    <w:rsid w:val="00857815"/>
    <w:rsid w:val="00857B2B"/>
    <w:rsid w:val="00857D38"/>
    <w:rsid w:val="008608F6"/>
    <w:rsid w:val="00860E4B"/>
    <w:rsid w:val="008610C3"/>
    <w:rsid w:val="008610E0"/>
    <w:rsid w:val="0086194E"/>
    <w:rsid w:val="00862067"/>
    <w:rsid w:val="00862574"/>
    <w:rsid w:val="0086259A"/>
    <w:rsid w:val="008625BA"/>
    <w:rsid w:val="00862666"/>
    <w:rsid w:val="008626B9"/>
    <w:rsid w:val="00862963"/>
    <w:rsid w:val="00862F55"/>
    <w:rsid w:val="0086367A"/>
    <w:rsid w:val="00863AD4"/>
    <w:rsid w:val="00863B85"/>
    <w:rsid w:val="00863DBC"/>
    <w:rsid w:val="008643EB"/>
    <w:rsid w:val="00864769"/>
    <w:rsid w:val="008647A3"/>
    <w:rsid w:val="00864B51"/>
    <w:rsid w:val="00864D79"/>
    <w:rsid w:val="00864E9D"/>
    <w:rsid w:val="00864F18"/>
    <w:rsid w:val="008651D5"/>
    <w:rsid w:val="008652F0"/>
    <w:rsid w:val="008658BA"/>
    <w:rsid w:val="00865B2C"/>
    <w:rsid w:val="00865B45"/>
    <w:rsid w:val="00865DA9"/>
    <w:rsid w:val="00865F08"/>
    <w:rsid w:val="00866347"/>
    <w:rsid w:val="00866534"/>
    <w:rsid w:val="008665A3"/>
    <w:rsid w:val="00866706"/>
    <w:rsid w:val="00866C82"/>
    <w:rsid w:val="00866DB3"/>
    <w:rsid w:val="00867038"/>
    <w:rsid w:val="008673CE"/>
    <w:rsid w:val="008676BF"/>
    <w:rsid w:val="008677E7"/>
    <w:rsid w:val="00867A34"/>
    <w:rsid w:val="00867B3E"/>
    <w:rsid w:val="00867B88"/>
    <w:rsid w:val="00867D93"/>
    <w:rsid w:val="00870303"/>
    <w:rsid w:val="0087036F"/>
    <w:rsid w:val="008704B0"/>
    <w:rsid w:val="0087054B"/>
    <w:rsid w:val="008705E1"/>
    <w:rsid w:val="0087097A"/>
    <w:rsid w:val="00870B03"/>
    <w:rsid w:val="00870B95"/>
    <w:rsid w:val="008718B7"/>
    <w:rsid w:val="0087198A"/>
    <w:rsid w:val="0087226A"/>
    <w:rsid w:val="00872324"/>
    <w:rsid w:val="00872445"/>
    <w:rsid w:val="008726B2"/>
    <w:rsid w:val="0087284F"/>
    <w:rsid w:val="00872E01"/>
    <w:rsid w:val="00872EE2"/>
    <w:rsid w:val="00873180"/>
    <w:rsid w:val="00873241"/>
    <w:rsid w:val="0087325F"/>
    <w:rsid w:val="0087334A"/>
    <w:rsid w:val="00873470"/>
    <w:rsid w:val="008738F8"/>
    <w:rsid w:val="00873903"/>
    <w:rsid w:val="008739F1"/>
    <w:rsid w:val="00873E94"/>
    <w:rsid w:val="00874202"/>
    <w:rsid w:val="00874368"/>
    <w:rsid w:val="00874580"/>
    <w:rsid w:val="00874770"/>
    <w:rsid w:val="0087488B"/>
    <w:rsid w:val="00874A60"/>
    <w:rsid w:val="00874AA1"/>
    <w:rsid w:val="00874AEB"/>
    <w:rsid w:val="00874DC1"/>
    <w:rsid w:val="00875332"/>
    <w:rsid w:val="00875708"/>
    <w:rsid w:val="00875854"/>
    <w:rsid w:val="008758C6"/>
    <w:rsid w:val="008765E0"/>
    <w:rsid w:val="0087689A"/>
    <w:rsid w:val="00876E10"/>
    <w:rsid w:val="00876EB6"/>
    <w:rsid w:val="00880043"/>
    <w:rsid w:val="00880211"/>
    <w:rsid w:val="00880478"/>
    <w:rsid w:val="00880581"/>
    <w:rsid w:val="008806FB"/>
    <w:rsid w:val="00880D21"/>
    <w:rsid w:val="00880DAD"/>
    <w:rsid w:val="00880F2D"/>
    <w:rsid w:val="00881056"/>
    <w:rsid w:val="008812BF"/>
    <w:rsid w:val="008813C1"/>
    <w:rsid w:val="0088160C"/>
    <w:rsid w:val="00881C81"/>
    <w:rsid w:val="00881FE7"/>
    <w:rsid w:val="008827C2"/>
    <w:rsid w:val="00882EDB"/>
    <w:rsid w:val="00883903"/>
    <w:rsid w:val="00883DBA"/>
    <w:rsid w:val="00883ECD"/>
    <w:rsid w:val="00884526"/>
    <w:rsid w:val="008845B3"/>
    <w:rsid w:val="008845F1"/>
    <w:rsid w:val="00884999"/>
    <w:rsid w:val="00884A32"/>
    <w:rsid w:val="00884EDC"/>
    <w:rsid w:val="008850D9"/>
    <w:rsid w:val="0088510D"/>
    <w:rsid w:val="00885265"/>
    <w:rsid w:val="00885984"/>
    <w:rsid w:val="00885B1E"/>
    <w:rsid w:val="00885D75"/>
    <w:rsid w:val="00885DD2"/>
    <w:rsid w:val="0088619B"/>
    <w:rsid w:val="008861AD"/>
    <w:rsid w:val="00886264"/>
    <w:rsid w:val="00886307"/>
    <w:rsid w:val="0088661C"/>
    <w:rsid w:val="0088668B"/>
    <w:rsid w:val="008867C0"/>
    <w:rsid w:val="008868A4"/>
    <w:rsid w:val="008868C7"/>
    <w:rsid w:val="00886937"/>
    <w:rsid w:val="00886B2F"/>
    <w:rsid w:val="00887276"/>
    <w:rsid w:val="00887346"/>
    <w:rsid w:val="008879DF"/>
    <w:rsid w:val="00887BC8"/>
    <w:rsid w:val="008900C9"/>
    <w:rsid w:val="00890380"/>
    <w:rsid w:val="0089055D"/>
    <w:rsid w:val="00890C0E"/>
    <w:rsid w:val="00890E54"/>
    <w:rsid w:val="00890E61"/>
    <w:rsid w:val="00890FEA"/>
    <w:rsid w:val="008911FD"/>
    <w:rsid w:val="00891D8A"/>
    <w:rsid w:val="008920B9"/>
    <w:rsid w:val="008921F3"/>
    <w:rsid w:val="00892283"/>
    <w:rsid w:val="00892720"/>
    <w:rsid w:val="00892A51"/>
    <w:rsid w:val="00892E90"/>
    <w:rsid w:val="0089386B"/>
    <w:rsid w:val="00893AF6"/>
    <w:rsid w:val="00893B95"/>
    <w:rsid w:val="00893C12"/>
    <w:rsid w:val="00893C23"/>
    <w:rsid w:val="00893C69"/>
    <w:rsid w:val="00893E07"/>
    <w:rsid w:val="0089412D"/>
    <w:rsid w:val="00894342"/>
    <w:rsid w:val="00894593"/>
    <w:rsid w:val="00894C7F"/>
    <w:rsid w:val="00894EAA"/>
    <w:rsid w:val="008952B4"/>
    <w:rsid w:val="008953D9"/>
    <w:rsid w:val="008959FA"/>
    <w:rsid w:val="00895F16"/>
    <w:rsid w:val="00895F47"/>
    <w:rsid w:val="00895FC7"/>
    <w:rsid w:val="0089686F"/>
    <w:rsid w:val="008968C6"/>
    <w:rsid w:val="00896CA7"/>
    <w:rsid w:val="00896E0B"/>
    <w:rsid w:val="00896E70"/>
    <w:rsid w:val="0089733E"/>
    <w:rsid w:val="00897A35"/>
    <w:rsid w:val="00897A51"/>
    <w:rsid w:val="00897B45"/>
    <w:rsid w:val="008A0180"/>
    <w:rsid w:val="008A16AC"/>
    <w:rsid w:val="008A18B3"/>
    <w:rsid w:val="008A1B66"/>
    <w:rsid w:val="008A1CD1"/>
    <w:rsid w:val="008A1D61"/>
    <w:rsid w:val="008A2A1B"/>
    <w:rsid w:val="008A2C4E"/>
    <w:rsid w:val="008A3374"/>
    <w:rsid w:val="008A33D3"/>
    <w:rsid w:val="008A343F"/>
    <w:rsid w:val="008A34DD"/>
    <w:rsid w:val="008A3611"/>
    <w:rsid w:val="008A3615"/>
    <w:rsid w:val="008A3855"/>
    <w:rsid w:val="008A38D6"/>
    <w:rsid w:val="008A3B27"/>
    <w:rsid w:val="008A4062"/>
    <w:rsid w:val="008A44DD"/>
    <w:rsid w:val="008A481B"/>
    <w:rsid w:val="008A4956"/>
    <w:rsid w:val="008A4C8A"/>
    <w:rsid w:val="008A4E1B"/>
    <w:rsid w:val="008A5D5D"/>
    <w:rsid w:val="008A60A8"/>
    <w:rsid w:val="008A60EB"/>
    <w:rsid w:val="008A66DD"/>
    <w:rsid w:val="008A6A02"/>
    <w:rsid w:val="008A6AB8"/>
    <w:rsid w:val="008A6DA0"/>
    <w:rsid w:val="008A6DB0"/>
    <w:rsid w:val="008A70C6"/>
    <w:rsid w:val="008A70D5"/>
    <w:rsid w:val="008A78A6"/>
    <w:rsid w:val="008A78D0"/>
    <w:rsid w:val="008A7A42"/>
    <w:rsid w:val="008A7CE0"/>
    <w:rsid w:val="008A7D4A"/>
    <w:rsid w:val="008B012E"/>
    <w:rsid w:val="008B02FF"/>
    <w:rsid w:val="008B0578"/>
    <w:rsid w:val="008B0AA8"/>
    <w:rsid w:val="008B11C7"/>
    <w:rsid w:val="008B1722"/>
    <w:rsid w:val="008B1B4E"/>
    <w:rsid w:val="008B1FDF"/>
    <w:rsid w:val="008B219C"/>
    <w:rsid w:val="008B2556"/>
    <w:rsid w:val="008B257B"/>
    <w:rsid w:val="008B3500"/>
    <w:rsid w:val="008B3723"/>
    <w:rsid w:val="008B3CAF"/>
    <w:rsid w:val="008B4069"/>
    <w:rsid w:val="008B422C"/>
    <w:rsid w:val="008B440B"/>
    <w:rsid w:val="008B4616"/>
    <w:rsid w:val="008B485C"/>
    <w:rsid w:val="008B4AA0"/>
    <w:rsid w:val="008B4CFD"/>
    <w:rsid w:val="008B518D"/>
    <w:rsid w:val="008B525E"/>
    <w:rsid w:val="008B55CB"/>
    <w:rsid w:val="008B56EE"/>
    <w:rsid w:val="008B57A5"/>
    <w:rsid w:val="008B5BF8"/>
    <w:rsid w:val="008B6EB7"/>
    <w:rsid w:val="008B71BB"/>
    <w:rsid w:val="008B71E8"/>
    <w:rsid w:val="008B73B9"/>
    <w:rsid w:val="008B75DC"/>
    <w:rsid w:val="008B764A"/>
    <w:rsid w:val="008B79A4"/>
    <w:rsid w:val="008B7A47"/>
    <w:rsid w:val="008B7A6C"/>
    <w:rsid w:val="008B7DC1"/>
    <w:rsid w:val="008B7F9E"/>
    <w:rsid w:val="008B7FBC"/>
    <w:rsid w:val="008C03EC"/>
    <w:rsid w:val="008C0653"/>
    <w:rsid w:val="008C0AF2"/>
    <w:rsid w:val="008C0BD9"/>
    <w:rsid w:val="008C1068"/>
    <w:rsid w:val="008C123F"/>
    <w:rsid w:val="008C136D"/>
    <w:rsid w:val="008C166F"/>
    <w:rsid w:val="008C1957"/>
    <w:rsid w:val="008C1B4A"/>
    <w:rsid w:val="008C1E87"/>
    <w:rsid w:val="008C243E"/>
    <w:rsid w:val="008C2516"/>
    <w:rsid w:val="008C257F"/>
    <w:rsid w:val="008C2AF7"/>
    <w:rsid w:val="008C2C1A"/>
    <w:rsid w:val="008C2FD2"/>
    <w:rsid w:val="008C3260"/>
    <w:rsid w:val="008C38FC"/>
    <w:rsid w:val="008C3C62"/>
    <w:rsid w:val="008C412C"/>
    <w:rsid w:val="008C4259"/>
    <w:rsid w:val="008C47F8"/>
    <w:rsid w:val="008C4CD4"/>
    <w:rsid w:val="008C5008"/>
    <w:rsid w:val="008C503F"/>
    <w:rsid w:val="008C54EC"/>
    <w:rsid w:val="008C565C"/>
    <w:rsid w:val="008C5831"/>
    <w:rsid w:val="008C59CA"/>
    <w:rsid w:val="008C5B2B"/>
    <w:rsid w:val="008C655C"/>
    <w:rsid w:val="008C66D4"/>
    <w:rsid w:val="008C6A23"/>
    <w:rsid w:val="008C6A61"/>
    <w:rsid w:val="008C6C9A"/>
    <w:rsid w:val="008C6D14"/>
    <w:rsid w:val="008C6D7D"/>
    <w:rsid w:val="008C70DF"/>
    <w:rsid w:val="008C729E"/>
    <w:rsid w:val="008C734F"/>
    <w:rsid w:val="008C7D3A"/>
    <w:rsid w:val="008C7D55"/>
    <w:rsid w:val="008C7F2D"/>
    <w:rsid w:val="008D033B"/>
    <w:rsid w:val="008D0C62"/>
    <w:rsid w:val="008D1128"/>
    <w:rsid w:val="008D116C"/>
    <w:rsid w:val="008D1350"/>
    <w:rsid w:val="008D18A0"/>
    <w:rsid w:val="008D1B5E"/>
    <w:rsid w:val="008D1FB3"/>
    <w:rsid w:val="008D2205"/>
    <w:rsid w:val="008D22EA"/>
    <w:rsid w:val="008D26C7"/>
    <w:rsid w:val="008D2BF5"/>
    <w:rsid w:val="008D2DB9"/>
    <w:rsid w:val="008D327E"/>
    <w:rsid w:val="008D3595"/>
    <w:rsid w:val="008D386A"/>
    <w:rsid w:val="008D38B4"/>
    <w:rsid w:val="008D3C91"/>
    <w:rsid w:val="008D3F33"/>
    <w:rsid w:val="008D43D3"/>
    <w:rsid w:val="008D4539"/>
    <w:rsid w:val="008D4635"/>
    <w:rsid w:val="008D4B6C"/>
    <w:rsid w:val="008D4CF6"/>
    <w:rsid w:val="008D4EC1"/>
    <w:rsid w:val="008D5060"/>
    <w:rsid w:val="008D547A"/>
    <w:rsid w:val="008D58E7"/>
    <w:rsid w:val="008D590E"/>
    <w:rsid w:val="008D5914"/>
    <w:rsid w:val="008D5DD8"/>
    <w:rsid w:val="008D5DDD"/>
    <w:rsid w:val="008D6127"/>
    <w:rsid w:val="008D6586"/>
    <w:rsid w:val="008D681E"/>
    <w:rsid w:val="008D6E37"/>
    <w:rsid w:val="008D727A"/>
    <w:rsid w:val="008D7304"/>
    <w:rsid w:val="008D76BA"/>
    <w:rsid w:val="008D7890"/>
    <w:rsid w:val="008D7C7F"/>
    <w:rsid w:val="008D7EB6"/>
    <w:rsid w:val="008E0269"/>
    <w:rsid w:val="008E03AA"/>
    <w:rsid w:val="008E0483"/>
    <w:rsid w:val="008E049F"/>
    <w:rsid w:val="008E098F"/>
    <w:rsid w:val="008E10E1"/>
    <w:rsid w:val="008E146A"/>
    <w:rsid w:val="008E14FB"/>
    <w:rsid w:val="008E1775"/>
    <w:rsid w:val="008E1791"/>
    <w:rsid w:val="008E1D80"/>
    <w:rsid w:val="008E1FF4"/>
    <w:rsid w:val="008E2119"/>
    <w:rsid w:val="008E235A"/>
    <w:rsid w:val="008E243B"/>
    <w:rsid w:val="008E25F9"/>
    <w:rsid w:val="008E2687"/>
    <w:rsid w:val="008E29BF"/>
    <w:rsid w:val="008E2D7D"/>
    <w:rsid w:val="008E364C"/>
    <w:rsid w:val="008E3795"/>
    <w:rsid w:val="008E38AB"/>
    <w:rsid w:val="008E3931"/>
    <w:rsid w:val="008E3C7D"/>
    <w:rsid w:val="008E3CDD"/>
    <w:rsid w:val="008E3CF7"/>
    <w:rsid w:val="008E3EC6"/>
    <w:rsid w:val="008E4000"/>
    <w:rsid w:val="008E4559"/>
    <w:rsid w:val="008E45CA"/>
    <w:rsid w:val="008E4612"/>
    <w:rsid w:val="008E463A"/>
    <w:rsid w:val="008E46A4"/>
    <w:rsid w:val="008E47A8"/>
    <w:rsid w:val="008E49D1"/>
    <w:rsid w:val="008E4DC1"/>
    <w:rsid w:val="008E5016"/>
    <w:rsid w:val="008E5828"/>
    <w:rsid w:val="008E5969"/>
    <w:rsid w:val="008E5B8C"/>
    <w:rsid w:val="008E5C58"/>
    <w:rsid w:val="008E5D6D"/>
    <w:rsid w:val="008E666D"/>
    <w:rsid w:val="008E6A47"/>
    <w:rsid w:val="008E6A6F"/>
    <w:rsid w:val="008E70AC"/>
    <w:rsid w:val="008E764C"/>
    <w:rsid w:val="008E76DA"/>
    <w:rsid w:val="008E783A"/>
    <w:rsid w:val="008E79BB"/>
    <w:rsid w:val="008E7C35"/>
    <w:rsid w:val="008E7C6B"/>
    <w:rsid w:val="008F0035"/>
    <w:rsid w:val="008F0187"/>
    <w:rsid w:val="008F030A"/>
    <w:rsid w:val="008F08BA"/>
    <w:rsid w:val="008F0F21"/>
    <w:rsid w:val="008F14C1"/>
    <w:rsid w:val="008F15F6"/>
    <w:rsid w:val="008F19D7"/>
    <w:rsid w:val="008F1A95"/>
    <w:rsid w:val="008F1E04"/>
    <w:rsid w:val="008F1E46"/>
    <w:rsid w:val="008F1E68"/>
    <w:rsid w:val="008F1E7A"/>
    <w:rsid w:val="008F226E"/>
    <w:rsid w:val="008F2359"/>
    <w:rsid w:val="008F2638"/>
    <w:rsid w:val="008F28B2"/>
    <w:rsid w:val="008F2EAF"/>
    <w:rsid w:val="008F3510"/>
    <w:rsid w:val="008F3A3E"/>
    <w:rsid w:val="008F3A84"/>
    <w:rsid w:val="008F3C47"/>
    <w:rsid w:val="008F4345"/>
    <w:rsid w:val="008F4D17"/>
    <w:rsid w:val="008F5099"/>
    <w:rsid w:val="008F53E5"/>
    <w:rsid w:val="008F53EB"/>
    <w:rsid w:val="008F57F0"/>
    <w:rsid w:val="008F5BCA"/>
    <w:rsid w:val="008F6483"/>
    <w:rsid w:val="008F6AD8"/>
    <w:rsid w:val="008F7CEE"/>
    <w:rsid w:val="009006A9"/>
    <w:rsid w:val="00900B06"/>
    <w:rsid w:val="00900C61"/>
    <w:rsid w:val="00900DBA"/>
    <w:rsid w:val="009010DA"/>
    <w:rsid w:val="00901265"/>
    <w:rsid w:val="0090126C"/>
    <w:rsid w:val="009013D1"/>
    <w:rsid w:val="009014B3"/>
    <w:rsid w:val="00901663"/>
    <w:rsid w:val="009017C8"/>
    <w:rsid w:val="00901B9A"/>
    <w:rsid w:val="00901F30"/>
    <w:rsid w:val="00901F5A"/>
    <w:rsid w:val="00901FD0"/>
    <w:rsid w:val="00902063"/>
    <w:rsid w:val="00902407"/>
    <w:rsid w:val="00902B76"/>
    <w:rsid w:val="00902DAA"/>
    <w:rsid w:val="00903010"/>
    <w:rsid w:val="00903023"/>
    <w:rsid w:val="0090309C"/>
    <w:rsid w:val="009035A4"/>
    <w:rsid w:val="009036F8"/>
    <w:rsid w:val="00903826"/>
    <w:rsid w:val="009039E6"/>
    <w:rsid w:val="00903BF3"/>
    <w:rsid w:val="00903C78"/>
    <w:rsid w:val="00903D21"/>
    <w:rsid w:val="009040A0"/>
    <w:rsid w:val="009040C6"/>
    <w:rsid w:val="009041BD"/>
    <w:rsid w:val="00904283"/>
    <w:rsid w:val="009042BE"/>
    <w:rsid w:val="0090440E"/>
    <w:rsid w:val="0090493F"/>
    <w:rsid w:val="00905555"/>
    <w:rsid w:val="00905694"/>
    <w:rsid w:val="009057C8"/>
    <w:rsid w:val="00905BD8"/>
    <w:rsid w:val="00905C47"/>
    <w:rsid w:val="009060D2"/>
    <w:rsid w:val="009062E6"/>
    <w:rsid w:val="00906300"/>
    <w:rsid w:val="0090633E"/>
    <w:rsid w:val="00906461"/>
    <w:rsid w:val="00906915"/>
    <w:rsid w:val="00906D90"/>
    <w:rsid w:val="00906DB5"/>
    <w:rsid w:val="009070BB"/>
    <w:rsid w:val="00907111"/>
    <w:rsid w:val="0090725B"/>
    <w:rsid w:val="0090726E"/>
    <w:rsid w:val="0090737D"/>
    <w:rsid w:val="009076DE"/>
    <w:rsid w:val="0090777E"/>
    <w:rsid w:val="009078B3"/>
    <w:rsid w:val="00907CCA"/>
    <w:rsid w:val="009100C2"/>
    <w:rsid w:val="0091016B"/>
    <w:rsid w:val="0091020F"/>
    <w:rsid w:val="00910265"/>
    <w:rsid w:val="009105AB"/>
    <w:rsid w:val="00910E8E"/>
    <w:rsid w:val="0091116B"/>
    <w:rsid w:val="009118C0"/>
    <w:rsid w:val="00911B65"/>
    <w:rsid w:val="00911EA7"/>
    <w:rsid w:val="00911F6A"/>
    <w:rsid w:val="00912400"/>
    <w:rsid w:val="0091248A"/>
    <w:rsid w:val="00912749"/>
    <w:rsid w:val="00912DA7"/>
    <w:rsid w:val="00913282"/>
    <w:rsid w:val="00913314"/>
    <w:rsid w:val="0091345E"/>
    <w:rsid w:val="00913677"/>
    <w:rsid w:val="009136AE"/>
    <w:rsid w:val="00913D12"/>
    <w:rsid w:val="009140E1"/>
    <w:rsid w:val="0091467C"/>
    <w:rsid w:val="00914B27"/>
    <w:rsid w:val="00914D0C"/>
    <w:rsid w:val="00914F72"/>
    <w:rsid w:val="009150C1"/>
    <w:rsid w:val="00915624"/>
    <w:rsid w:val="00915A97"/>
    <w:rsid w:val="00915EB3"/>
    <w:rsid w:val="00915FD3"/>
    <w:rsid w:val="009160FB"/>
    <w:rsid w:val="00916161"/>
    <w:rsid w:val="0091632D"/>
    <w:rsid w:val="009163DF"/>
    <w:rsid w:val="00916783"/>
    <w:rsid w:val="00916966"/>
    <w:rsid w:val="00916DA2"/>
    <w:rsid w:val="00916F0B"/>
    <w:rsid w:val="00917056"/>
    <w:rsid w:val="009170EB"/>
    <w:rsid w:val="00917705"/>
    <w:rsid w:val="00917AF9"/>
    <w:rsid w:val="00917BDF"/>
    <w:rsid w:val="00917EAD"/>
    <w:rsid w:val="009208C1"/>
    <w:rsid w:val="00920EA7"/>
    <w:rsid w:val="00920F54"/>
    <w:rsid w:val="0092166B"/>
    <w:rsid w:val="0092167C"/>
    <w:rsid w:val="00921708"/>
    <w:rsid w:val="00921765"/>
    <w:rsid w:val="00921937"/>
    <w:rsid w:val="00921BC5"/>
    <w:rsid w:val="0092261E"/>
    <w:rsid w:val="009228A2"/>
    <w:rsid w:val="00922B16"/>
    <w:rsid w:val="0092304C"/>
    <w:rsid w:val="00923383"/>
    <w:rsid w:val="0092365B"/>
    <w:rsid w:val="009238E8"/>
    <w:rsid w:val="009239DD"/>
    <w:rsid w:val="00923A85"/>
    <w:rsid w:val="00923C92"/>
    <w:rsid w:val="00923D4C"/>
    <w:rsid w:val="00923FEE"/>
    <w:rsid w:val="00924165"/>
    <w:rsid w:val="00924652"/>
    <w:rsid w:val="009247EE"/>
    <w:rsid w:val="00924BE1"/>
    <w:rsid w:val="00924DA5"/>
    <w:rsid w:val="00924DF3"/>
    <w:rsid w:val="00925046"/>
    <w:rsid w:val="0092511A"/>
    <w:rsid w:val="009252E2"/>
    <w:rsid w:val="009256EC"/>
    <w:rsid w:val="009258D6"/>
    <w:rsid w:val="009258D8"/>
    <w:rsid w:val="009259E1"/>
    <w:rsid w:val="00925C5C"/>
    <w:rsid w:val="00925E50"/>
    <w:rsid w:val="00926589"/>
    <w:rsid w:val="0092684A"/>
    <w:rsid w:val="0092702A"/>
    <w:rsid w:val="0092705E"/>
    <w:rsid w:val="00927457"/>
    <w:rsid w:val="00927481"/>
    <w:rsid w:val="009274DB"/>
    <w:rsid w:val="00927A22"/>
    <w:rsid w:val="00927A3A"/>
    <w:rsid w:val="009303CA"/>
    <w:rsid w:val="009308D4"/>
    <w:rsid w:val="00930D9B"/>
    <w:rsid w:val="00930E92"/>
    <w:rsid w:val="00931789"/>
    <w:rsid w:val="009318CD"/>
    <w:rsid w:val="00931ABF"/>
    <w:rsid w:val="00931CB8"/>
    <w:rsid w:val="009322B6"/>
    <w:rsid w:val="009322C6"/>
    <w:rsid w:val="00932670"/>
    <w:rsid w:val="00932840"/>
    <w:rsid w:val="00932A89"/>
    <w:rsid w:val="00932B2D"/>
    <w:rsid w:val="00932C91"/>
    <w:rsid w:val="00932D60"/>
    <w:rsid w:val="0093367B"/>
    <w:rsid w:val="00933757"/>
    <w:rsid w:val="00933A3A"/>
    <w:rsid w:val="00933DBD"/>
    <w:rsid w:val="00933FE6"/>
    <w:rsid w:val="00934260"/>
    <w:rsid w:val="0093430A"/>
    <w:rsid w:val="00934310"/>
    <w:rsid w:val="0093468A"/>
    <w:rsid w:val="00934D23"/>
    <w:rsid w:val="00934EB4"/>
    <w:rsid w:val="00935B87"/>
    <w:rsid w:val="00935E51"/>
    <w:rsid w:val="00935F14"/>
    <w:rsid w:val="00935FAE"/>
    <w:rsid w:val="00936264"/>
    <w:rsid w:val="00936E50"/>
    <w:rsid w:val="009371A8"/>
    <w:rsid w:val="0093762E"/>
    <w:rsid w:val="00937B05"/>
    <w:rsid w:val="00937C95"/>
    <w:rsid w:val="00937EF5"/>
    <w:rsid w:val="00940183"/>
    <w:rsid w:val="00940365"/>
    <w:rsid w:val="00940B7F"/>
    <w:rsid w:val="00940D07"/>
    <w:rsid w:val="00940F6D"/>
    <w:rsid w:val="00940FBC"/>
    <w:rsid w:val="00941054"/>
    <w:rsid w:val="00941BBA"/>
    <w:rsid w:val="00941CD0"/>
    <w:rsid w:val="00941CEA"/>
    <w:rsid w:val="009420A8"/>
    <w:rsid w:val="0094216E"/>
    <w:rsid w:val="00942338"/>
    <w:rsid w:val="009423FC"/>
    <w:rsid w:val="00942628"/>
    <w:rsid w:val="009427FC"/>
    <w:rsid w:val="009429C1"/>
    <w:rsid w:val="00942F41"/>
    <w:rsid w:val="00942F8F"/>
    <w:rsid w:val="00942FEA"/>
    <w:rsid w:val="009430B6"/>
    <w:rsid w:val="0094341E"/>
    <w:rsid w:val="00943573"/>
    <w:rsid w:val="0094373F"/>
    <w:rsid w:val="0094382E"/>
    <w:rsid w:val="009438CE"/>
    <w:rsid w:val="00943B1A"/>
    <w:rsid w:val="00943B3F"/>
    <w:rsid w:val="00943D2F"/>
    <w:rsid w:val="00943DD0"/>
    <w:rsid w:val="009440EC"/>
    <w:rsid w:val="00944395"/>
    <w:rsid w:val="00944474"/>
    <w:rsid w:val="009445DE"/>
    <w:rsid w:val="00944FFA"/>
    <w:rsid w:val="00945459"/>
    <w:rsid w:val="0094574D"/>
    <w:rsid w:val="009457C1"/>
    <w:rsid w:val="00945EB5"/>
    <w:rsid w:val="0094614D"/>
    <w:rsid w:val="0094659E"/>
    <w:rsid w:val="009465A7"/>
    <w:rsid w:val="00946983"/>
    <w:rsid w:val="009470CF"/>
    <w:rsid w:val="00947333"/>
    <w:rsid w:val="009475FE"/>
    <w:rsid w:val="00947C00"/>
    <w:rsid w:val="00950962"/>
    <w:rsid w:val="00950A55"/>
    <w:rsid w:val="00950ADC"/>
    <w:rsid w:val="00950B98"/>
    <w:rsid w:val="00950C45"/>
    <w:rsid w:val="00950C9A"/>
    <w:rsid w:val="00950ED8"/>
    <w:rsid w:val="00950FC2"/>
    <w:rsid w:val="009511C9"/>
    <w:rsid w:val="009513AE"/>
    <w:rsid w:val="00951414"/>
    <w:rsid w:val="009516F8"/>
    <w:rsid w:val="0095185E"/>
    <w:rsid w:val="00951C05"/>
    <w:rsid w:val="00951ED8"/>
    <w:rsid w:val="0095222A"/>
    <w:rsid w:val="009524D9"/>
    <w:rsid w:val="00952639"/>
    <w:rsid w:val="00952D05"/>
    <w:rsid w:val="00952D5C"/>
    <w:rsid w:val="00952D77"/>
    <w:rsid w:val="0095304D"/>
    <w:rsid w:val="00953375"/>
    <w:rsid w:val="00953452"/>
    <w:rsid w:val="00953596"/>
    <w:rsid w:val="009535F3"/>
    <w:rsid w:val="00953BDF"/>
    <w:rsid w:val="00953ED3"/>
    <w:rsid w:val="00954411"/>
    <w:rsid w:val="009548C9"/>
    <w:rsid w:val="00955392"/>
    <w:rsid w:val="0095562E"/>
    <w:rsid w:val="009557D0"/>
    <w:rsid w:val="0095598A"/>
    <w:rsid w:val="00955BFC"/>
    <w:rsid w:val="009561EB"/>
    <w:rsid w:val="0095691C"/>
    <w:rsid w:val="00956B01"/>
    <w:rsid w:val="00956BD4"/>
    <w:rsid w:val="00956E92"/>
    <w:rsid w:val="00956F79"/>
    <w:rsid w:val="009571B8"/>
    <w:rsid w:val="00957656"/>
    <w:rsid w:val="0095765D"/>
    <w:rsid w:val="0095781C"/>
    <w:rsid w:val="0095781E"/>
    <w:rsid w:val="00957A37"/>
    <w:rsid w:val="00957A55"/>
    <w:rsid w:val="00957A67"/>
    <w:rsid w:val="00957D79"/>
    <w:rsid w:val="0096021A"/>
    <w:rsid w:val="009605BD"/>
    <w:rsid w:val="00960620"/>
    <w:rsid w:val="009606E1"/>
    <w:rsid w:val="00960CCC"/>
    <w:rsid w:val="00960CDF"/>
    <w:rsid w:val="00960E3E"/>
    <w:rsid w:val="00961299"/>
    <w:rsid w:val="00961A31"/>
    <w:rsid w:val="00961CB6"/>
    <w:rsid w:val="00961E15"/>
    <w:rsid w:val="00961F20"/>
    <w:rsid w:val="0096228C"/>
    <w:rsid w:val="0096240E"/>
    <w:rsid w:val="0096249C"/>
    <w:rsid w:val="00962506"/>
    <w:rsid w:val="00962B3E"/>
    <w:rsid w:val="00962D67"/>
    <w:rsid w:val="00962F6A"/>
    <w:rsid w:val="00963142"/>
    <w:rsid w:val="00963263"/>
    <w:rsid w:val="00963815"/>
    <w:rsid w:val="009639D6"/>
    <w:rsid w:val="00963AA8"/>
    <w:rsid w:val="00963D43"/>
    <w:rsid w:val="00963E7A"/>
    <w:rsid w:val="00963EC5"/>
    <w:rsid w:val="009645FD"/>
    <w:rsid w:val="0096468C"/>
    <w:rsid w:val="009646D8"/>
    <w:rsid w:val="009648CF"/>
    <w:rsid w:val="009648EB"/>
    <w:rsid w:val="00964FE5"/>
    <w:rsid w:val="00965190"/>
    <w:rsid w:val="00965273"/>
    <w:rsid w:val="00965406"/>
    <w:rsid w:val="009659D4"/>
    <w:rsid w:val="00965A00"/>
    <w:rsid w:val="00965A86"/>
    <w:rsid w:val="00965AE5"/>
    <w:rsid w:val="00966762"/>
    <w:rsid w:val="009668E2"/>
    <w:rsid w:val="00966A01"/>
    <w:rsid w:val="00966C9B"/>
    <w:rsid w:val="00966FB9"/>
    <w:rsid w:val="00967304"/>
    <w:rsid w:val="0096744C"/>
    <w:rsid w:val="0096744F"/>
    <w:rsid w:val="00967508"/>
    <w:rsid w:val="009675F6"/>
    <w:rsid w:val="009677E9"/>
    <w:rsid w:val="009678CD"/>
    <w:rsid w:val="00967A5D"/>
    <w:rsid w:val="00967E0E"/>
    <w:rsid w:val="0097005D"/>
    <w:rsid w:val="009701B1"/>
    <w:rsid w:val="0097037E"/>
    <w:rsid w:val="009705C1"/>
    <w:rsid w:val="00970644"/>
    <w:rsid w:val="00970724"/>
    <w:rsid w:val="009708DF"/>
    <w:rsid w:val="00970990"/>
    <w:rsid w:val="00970BE5"/>
    <w:rsid w:val="00970E16"/>
    <w:rsid w:val="009718F6"/>
    <w:rsid w:val="00971E36"/>
    <w:rsid w:val="009721D8"/>
    <w:rsid w:val="009722CC"/>
    <w:rsid w:val="00972309"/>
    <w:rsid w:val="0097232A"/>
    <w:rsid w:val="00972442"/>
    <w:rsid w:val="009727DE"/>
    <w:rsid w:val="00972D88"/>
    <w:rsid w:val="00972F55"/>
    <w:rsid w:val="009731E2"/>
    <w:rsid w:val="00973917"/>
    <w:rsid w:val="00973A68"/>
    <w:rsid w:val="00973C7C"/>
    <w:rsid w:val="00973E2C"/>
    <w:rsid w:val="00974000"/>
    <w:rsid w:val="00974217"/>
    <w:rsid w:val="009747F6"/>
    <w:rsid w:val="00974C7E"/>
    <w:rsid w:val="00974D02"/>
    <w:rsid w:val="00974E19"/>
    <w:rsid w:val="00974E98"/>
    <w:rsid w:val="009752D0"/>
    <w:rsid w:val="009754EB"/>
    <w:rsid w:val="00975983"/>
    <w:rsid w:val="00975D8B"/>
    <w:rsid w:val="00976401"/>
    <w:rsid w:val="009767A9"/>
    <w:rsid w:val="00976BFC"/>
    <w:rsid w:val="00977574"/>
    <w:rsid w:val="00977EFA"/>
    <w:rsid w:val="009800D6"/>
    <w:rsid w:val="0098014F"/>
    <w:rsid w:val="009809B5"/>
    <w:rsid w:val="00980D80"/>
    <w:rsid w:val="009817CD"/>
    <w:rsid w:val="009817FC"/>
    <w:rsid w:val="0098180B"/>
    <w:rsid w:val="00981AD4"/>
    <w:rsid w:val="00981B72"/>
    <w:rsid w:val="00981C3F"/>
    <w:rsid w:val="00981D42"/>
    <w:rsid w:val="00981DCA"/>
    <w:rsid w:val="00982135"/>
    <w:rsid w:val="00982430"/>
    <w:rsid w:val="009829B2"/>
    <w:rsid w:val="00982A01"/>
    <w:rsid w:val="00982BCB"/>
    <w:rsid w:val="00982C3D"/>
    <w:rsid w:val="00982E92"/>
    <w:rsid w:val="0098310F"/>
    <w:rsid w:val="0098337C"/>
    <w:rsid w:val="0098384D"/>
    <w:rsid w:val="009839DA"/>
    <w:rsid w:val="00983A6D"/>
    <w:rsid w:val="00983D11"/>
    <w:rsid w:val="00983E7E"/>
    <w:rsid w:val="009842C9"/>
    <w:rsid w:val="0098463D"/>
    <w:rsid w:val="0098472B"/>
    <w:rsid w:val="00984786"/>
    <w:rsid w:val="00984792"/>
    <w:rsid w:val="009848BF"/>
    <w:rsid w:val="00984A32"/>
    <w:rsid w:val="00984E7F"/>
    <w:rsid w:val="009850F0"/>
    <w:rsid w:val="0098516B"/>
    <w:rsid w:val="0098521A"/>
    <w:rsid w:val="009855E1"/>
    <w:rsid w:val="0098588C"/>
    <w:rsid w:val="00985E4E"/>
    <w:rsid w:val="00985E54"/>
    <w:rsid w:val="00985F21"/>
    <w:rsid w:val="00986003"/>
    <w:rsid w:val="00986101"/>
    <w:rsid w:val="00986347"/>
    <w:rsid w:val="00986759"/>
    <w:rsid w:val="00986A76"/>
    <w:rsid w:val="009873B9"/>
    <w:rsid w:val="0098745A"/>
    <w:rsid w:val="009874C5"/>
    <w:rsid w:val="009877EB"/>
    <w:rsid w:val="00987C8F"/>
    <w:rsid w:val="00987D3A"/>
    <w:rsid w:val="009902EF"/>
    <w:rsid w:val="009905BE"/>
    <w:rsid w:val="009907A5"/>
    <w:rsid w:val="00990BD4"/>
    <w:rsid w:val="00990D4F"/>
    <w:rsid w:val="00990D80"/>
    <w:rsid w:val="009915E2"/>
    <w:rsid w:val="0099183C"/>
    <w:rsid w:val="00991FE7"/>
    <w:rsid w:val="00992199"/>
    <w:rsid w:val="009930B4"/>
    <w:rsid w:val="00993553"/>
    <w:rsid w:val="00993672"/>
    <w:rsid w:val="0099371C"/>
    <w:rsid w:val="0099397F"/>
    <w:rsid w:val="00993AFF"/>
    <w:rsid w:val="0099412A"/>
    <w:rsid w:val="00994547"/>
    <w:rsid w:val="00994705"/>
    <w:rsid w:val="009949DC"/>
    <w:rsid w:val="00994A55"/>
    <w:rsid w:val="00994E63"/>
    <w:rsid w:val="00994E66"/>
    <w:rsid w:val="00994E83"/>
    <w:rsid w:val="009950EE"/>
    <w:rsid w:val="009951D1"/>
    <w:rsid w:val="00995741"/>
    <w:rsid w:val="009960F8"/>
    <w:rsid w:val="00996318"/>
    <w:rsid w:val="00996344"/>
    <w:rsid w:val="0099666E"/>
    <w:rsid w:val="00996762"/>
    <w:rsid w:val="00996996"/>
    <w:rsid w:val="00996A61"/>
    <w:rsid w:val="00996C01"/>
    <w:rsid w:val="00996C6C"/>
    <w:rsid w:val="00996F18"/>
    <w:rsid w:val="0099713F"/>
    <w:rsid w:val="0099714C"/>
    <w:rsid w:val="00997C9B"/>
    <w:rsid w:val="009A0190"/>
    <w:rsid w:val="009A0622"/>
    <w:rsid w:val="009A08B5"/>
    <w:rsid w:val="009A0C4A"/>
    <w:rsid w:val="009A1158"/>
    <w:rsid w:val="009A1251"/>
    <w:rsid w:val="009A145D"/>
    <w:rsid w:val="009A19F8"/>
    <w:rsid w:val="009A1B0A"/>
    <w:rsid w:val="009A1EE6"/>
    <w:rsid w:val="009A1F55"/>
    <w:rsid w:val="009A2063"/>
    <w:rsid w:val="009A24AC"/>
    <w:rsid w:val="009A26F4"/>
    <w:rsid w:val="009A27D8"/>
    <w:rsid w:val="009A2893"/>
    <w:rsid w:val="009A2C1A"/>
    <w:rsid w:val="009A2DF2"/>
    <w:rsid w:val="009A3151"/>
    <w:rsid w:val="009A364A"/>
    <w:rsid w:val="009A3664"/>
    <w:rsid w:val="009A3929"/>
    <w:rsid w:val="009A3A1C"/>
    <w:rsid w:val="009A4241"/>
    <w:rsid w:val="009A43BE"/>
    <w:rsid w:val="009A43E5"/>
    <w:rsid w:val="009A4498"/>
    <w:rsid w:val="009A4622"/>
    <w:rsid w:val="009A49FD"/>
    <w:rsid w:val="009A4AF1"/>
    <w:rsid w:val="009A5130"/>
    <w:rsid w:val="009A5379"/>
    <w:rsid w:val="009A59D7"/>
    <w:rsid w:val="009A5AA7"/>
    <w:rsid w:val="009A5DEC"/>
    <w:rsid w:val="009A6309"/>
    <w:rsid w:val="009A687D"/>
    <w:rsid w:val="009A68FF"/>
    <w:rsid w:val="009A6DAC"/>
    <w:rsid w:val="009A6F3F"/>
    <w:rsid w:val="009A6F5E"/>
    <w:rsid w:val="009A6FF1"/>
    <w:rsid w:val="009A733D"/>
    <w:rsid w:val="009A7717"/>
    <w:rsid w:val="009A77B8"/>
    <w:rsid w:val="009A78FD"/>
    <w:rsid w:val="009A7D01"/>
    <w:rsid w:val="009B0137"/>
    <w:rsid w:val="009B03C2"/>
    <w:rsid w:val="009B0771"/>
    <w:rsid w:val="009B0F18"/>
    <w:rsid w:val="009B10CC"/>
    <w:rsid w:val="009B1279"/>
    <w:rsid w:val="009B1819"/>
    <w:rsid w:val="009B1987"/>
    <w:rsid w:val="009B1BA1"/>
    <w:rsid w:val="009B1C0C"/>
    <w:rsid w:val="009B230D"/>
    <w:rsid w:val="009B285E"/>
    <w:rsid w:val="009B290D"/>
    <w:rsid w:val="009B2950"/>
    <w:rsid w:val="009B29BE"/>
    <w:rsid w:val="009B2A4A"/>
    <w:rsid w:val="009B2F8B"/>
    <w:rsid w:val="009B31FB"/>
    <w:rsid w:val="009B35DE"/>
    <w:rsid w:val="009B36D4"/>
    <w:rsid w:val="009B386D"/>
    <w:rsid w:val="009B3E23"/>
    <w:rsid w:val="009B4024"/>
    <w:rsid w:val="009B41AD"/>
    <w:rsid w:val="009B42C6"/>
    <w:rsid w:val="009B4677"/>
    <w:rsid w:val="009B488D"/>
    <w:rsid w:val="009B48FB"/>
    <w:rsid w:val="009B4AFE"/>
    <w:rsid w:val="009B4DB9"/>
    <w:rsid w:val="009B54A6"/>
    <w:rsid w:val="009B56EC"/>
    <w:rsid w:val="009B578E"/>
    <w:rsid w:val="009B59AC"/>
    <w:rsid w:val="009B5E13"/>
    <w:rsid w:val="009B616A"/>
    <w:rsid w:val="009B616C"/>
    <w:rsid w:val="009B6429"/>
    <w:rsid w:val="009B6541"/>
    <w:rsid w:val="009B6CA2"/>
    <w:rsid w:val="009B717D"/>
    <w:rsid w:val="009B731B"/>
    <w:rsid w:val="009B73A5"/>
    <w:rsid w:val="009B73DB"/>
    <w:rsid w:val="009B780D"/>
    <w:rsid w:val="009C0669"/>
    <w:rsid w:val="009C0737"/>
    <w:rsid w:val="009C0B53"/>
    <w:rsid w:val="009C0D24"/>
    <w:rsid w:val="009C1027"/>
    <w:rsid w:val="009C10CC"/>
    <w:rsid w:val="009C1113"/>
    <w:rsid w:val="009C1137"/>
    <w:rsid w:val="009C154B"/>
    <w:rsid w:val="009C1593"/>
    <w:rsid w:val="009C15AB"/>
    <w:rsid w:val="009C1717"/>
    <w:rsid w:val="009C1997"/>
    <w:rsid w:val="009C1A4B"/>
    <w:rsid w:val="009C1E45"/>
    <w:rsid w:val="009C1FE5"/>
    <w:rsid w:val="009C217C"/>
    <w:rsid w:val="009C269F"/>
    <w:rsid w:val="009C27C9"/>
    <w:rsid w:val="009C2CB2"/>
    <w:rsid w:val="009C346C"/>
    <w:rsid w:val="009C37F3"/>
    <w:rsid w:val="009C3FCB"/>
    <w:rsid w:val="009C418D"/>
    <w:rsid w:val="009C436B"/>
    <w:rsid w:val="009C4426"/>
    <w:rsid w:val="009C4AF6"/>
    <w:rsid w:val="009C4B1A"/>
    <w:rsid w:val="009C4B2B"/>
    <w:rsid w:val="009C4D10"/>
    <w:rsid w:val="009C4E28"/>
    <w:rsid w:val="009C55AE"/>
    <w:rsid w:val="009C5911"/>
    <w:rsid w:val="009C59D7"/>
    <w:rsid w:val="009C5BFD"/>
    <w:rsid w:val="009C5CB0"/>
    <w:rsid w:val="009C60B5"/>
    <w:rsid w:val="009C661A"/>
    <w:rsid w:val="009C6646"/>
    <w:rsid w:val="009C67B7"/>
    <w:rsid w:val="009C6A3C"/>
    <w:rsid w:val="009C6CA6"/>
    <w:rsid w:val="009C6E00"/>
    <w:rsid w:val="009C7976"/>
    <w:rsid w:val="009C7CA7"/>
    <w:rsid w:val="009C7D79"/>
    <w:rsid w:val="009C7E18"/>
    <w:rsid w:val="009D00AB"/>
    <w:rsid w:val="009D03CF"/>
    <w:rsid w:val="009D0490"/>
    <w:rsid w:val="009D0C1E"/>
    <w:rsid w:val="009D0E9D"/>
    <w:rsid w:val="009D1151"/>
    <w:rsid w:val="009D15F4"/>
    <w:rsid w:val="009D1D15"/>
    <w:rsid w:val="009D1DDB"/>
    <w:rsid w:val="009D1E07"/>
    <w:rsid w:val="009D1F31"/>
    <w:rsid w:val="009D2061"/>
    <w:rsid w:val="009D241D"/>
    <w:rsid w:val="009D2453"/>
    <w:rsid w:val="009D263B"/>
    <w:rsid w:val="009D2748"/>
    <w:rsid w:val="009D2D21"/>
    <w:rsid w:val="009D2DEC"/>
    <w:rsid w:val="009D2E5C"/>
    <w:rsid w:val="009D314C"/>
    <w:rsid w:val="009D3422"/>
    <w:rsid w:val="009D349C"/>
    <w:rsid w:val="009D369D"/>
    <w:rsid w:val="009D3CF1"/>
    <w:rsid w:val="009D3D4F"/>
    <w:rsid w:val="009D3DF4"/>
    <w:rsid w:val="009D3F46"/>
    <w:rsid w:val="009D4137"/>
    <w:rsid w:val="009D456B"/>
    <w:rsid w:val="009D4AC4"/>
    <w:rsid w:val="009D4AEF"/>
    <w:rsid w:val="009D4C74"/>
    <w:rsid w:val="009D4C77"/>
    <w:rsid w:val="009D4E44"/>
    <w:rsid w:val="009D4FDB"/>
    <w:rsid w:val="009D5132"/>
    <w:rsid w:val="009D5246"/>
    <w:rsid w:val="009D53C1"/>
    <w:rsid w:val="009D53C8"/>
    <w:rsid w:val="009D546C"/>
    <w:rsid w:val="009D5683"/>
    <w:rsid w:val="009D56CE"/>
    <w:rsid w:val="009D5842"/>
    <w:rsid w:val="009D59FE"/>
    <w:rsid w:val="009D5BAB"/>
    <w:rsid w:val="009D6188"/>
    <w:rsid w:val="009D69ED"/>
    <w:rsid w:val="009D6A6C"/>
    <w:rsid w:val="009D6AAF"/>
    <w:rsid w:val="009D6D3B"/>
    <w:rsid w:val="009D6E8B"/>
    <w:rsid w:val="009D7324"/>
    <w:rsid w:val="009D7AEA"/>
    <w:rsid w:val="009E002E"/>
    <w:rsid w:val="009E0031"/>
    <w:rsid w:val="009E0268"/>
    <w:rsid w:val="009E02AD"/>
    <w:rsid w:val="009E0A63"/>
    <w:rsid w:val="009E0B01"/>
    <w:rsid w:val="009E1189"/>
    <w:rsid w:val="009E130A"/>
    <w:rsid w:val="009E134C"/>
    <w:rsid w:val="009E16C2"/>
    <w:rsid w:val="009E1942"/>
    <w:rsid w:val="009E1BEE"/>
    <w:rsid w:val="009E1C32"/>
    <w:rsid w:val="009E1E31"/>
    <w:rsid w:val="009E1EFB"/>
    <w:rsid w:val="009E1F65"/>
    <w:rsid w:val="009E29EC"/>
    <w:rsid w:val="009E2B50"/>
    <w:rsid w:val="009E2EFC"/>
    <w:rsid w:val="009E339B"/>
    <w:rsid w:val="009E3555"/>
    <w:rsid w:val="009E3577"/>
    <w:rsid w:val="009E36F3"/>
    <w:rsid w:val="009E3834"/>
    <w:rsid w:val="009E3AF6"/>
    <w:rsid w:val="009E4420"/>
    <w:rsid w:val="009E47E5"/>
    <w:rsid w:val="009E49F1"/>
    <w:rsid w:val="009E522A"/>
    <w:rsid w:val="009E5692"/>
    <w:rsid w:val="009E5C38"/>
    <w:rsid w:val="009E5CB4"/>
    <w:rsid w:val="009E6017"/>
    <w:rsid w:val="009E6070"/>
    <w:rsid w:val="009E689B"/>
    <w:rsid w:val="009E6AD5"/>
    <w:rsid w:val="009E6E59"/>
    <w:rsid w:val="009E6FDF"/>
    <w:rsid w:val="009E7082"/>
    <w:rsid w:val="009E73DE"/>
    <w:rsid w:val="009E75DE"/>
    <w:rsid w:val="009E790D"/>
    <w:rsid w:val="009E7976"/>
    <w:rsid w:val="009E7AF5"/>
    <w:rsid w:val="009E7B65"/>
    <w:rsid w:val="009E7CA8"/>
    <w:rsid w:val="009E7FE8"/>
    <w:rsid w:val="009F007C"/>
    <w:rsid w:val="009F01AA"/>
    <w:rsid w:val="009F024F"/>
    <w:rsid w:val="009F0253"/>
    <w:rsid w:val="009F0448"/>
    <w:rsid w:val="009F04F2"/>
    <w:rsid w:val="009F0585"/>
    <w:rsid w:val="009F05BD"/>
    <w:rsid w:val="009F07C9"/>
    <w:rsid w:val="009F0F1A"/>
    <w:rsid w:val="009F1276"/>
    <w:rsid w:val="009F12C0"/>
    <w:rsid w:val="009F14E0"/>
    <w:rsid w:val="009F16CB"/>
    <w:rsid w:val="009F1728"/>
    <w:rsid w:val="009F191F"/>
    <w:rsid w:val="009F1948"/>
    <w:rsid w:val="009F2168"/>
    <w:rsid w:val="009F226A"/>
    <w:rsid w:val="009F2699"/>
    <w:rsid w:val="009F2834"/>
    <w:rsid w:val="009F2886"/>
    <w:rsid w:val="009F29D4"/>
    <w:rsid w:val="009F309A"/>
    <w:rsid w:val="009F30ED"/>
    <w:rsid w:val="009F35DA"/>
    <w:rsid w:val="009F37C6"/>
    <w:rsid w:val="009F38E7"/>
    <w:rsid w:val="009F3A00"/>
    <w:rsid w:val="009F3D43"/>
    <w:rsid w:val="009F452E"/>
    <w:rsid w:val="009F49A0"/>
    <w:rsid w:val="009F4E7F"/>
    <w:rsid w:val="009F5115"/>
    <w:rsid w:val="009F512A"/>
    <w:rsid w:val="009F54C6"/>
    <w:rsid w:val="009F5639"/>
    <w:rsid w:val="009F573B"/>
    <w:rsid w:val="009F5AED"/>
    <w:rsid w:val="009F5B74"/>
    <w:rsid w:val="009F5CDC"/>
    <w:rsid w:val="009F5D2A"/>
    <w:rsid w:val="009F5D77"/>
    <w:rsid w:val="009F6192"/>
    <w:rsid w:val="009F61CE"/>
    <w:rsid w:val="009F6362"/>
    <w:rsid w:val="009F651C"/>
    <w:rsid w:val="009F6A3F"/>
    <w:rsid w:val="009F6B01"/>
    <w:rsid w:val="009F6D19"/>
    <w:rsid w:val="009F6D4F"/>
    <w:rsid w:val="009F7320"/>
    <w:rsid w:val="009F7883"/>
    <w:rsid w:val="009F7A79"/>
    <w:rsid w:val="009F7AE0"/>
    <w:rsid w:val="009F7B51"/>
    <w:rsid w:val="009F7B85"/>
    <w:rsid w:val="009F7D6E"/>
    <w:rsid w:val="009F7D7D"/>
    <w:rsid w:val="009F7DE1"/>
    <w:rsid w:val="009F7E3F"/>
    <w:rsid w:val="00A000F4"/>
    <w:rsid w:val="00A00949"/>
    <w:rsid w:val="00A00F05"/>
    <w:rsid w:val="00A013F7"/>
    <w:rsid w:val="00A015DA"/>
    <w:rsid w:val="00A016F0"/>
    <w:rsid w:val="00A01740"/>
    <w:rsid w:val="00A01B5C"/>
    <w:rsid w:val="00A01E1A"/>
    <w:rsid w:val="00A01FC8"/>
    <w:rsid w:val="00A01FF0"/>
    <w:rsid w:val="00A020D1"/>
    <w:rsid w:val="00A02E73"/>
    <w:rsid w:val="00A0303D"/>
    <w:rsid w:val="00A0330C"/>
    <w:rsid w:val="00A03C4D"/>
    <w:rsid w:val="00A03EDD"/>
    <w:rsid w:val="00A0420A"/>
    <w:rsid w:val="00A0427D"/>
    <w:rsid w:val="00A043BA"/>
    <w:rsid w:val="00A0490B"/>
    <w:rsid w:val="00A0503D"/>
    <w:rsid w:val="00A0504C"/>
    <w:rsid w:val="00A054B8"/>
    <w:rsid w:val="00A05772"/>
    <w:rsid w:val="00A05794"/>
    <w:rsid w:val="00A05DAD"/>
    <w:rsid w:val="00A066C8"/>
    <w:rsid w:val="00A06706"/>
    <w:rsid w:val="00A06C80"/>
    <w:rsid w:val="00A06D2C"/>
    <w:rsid w:val="00A06D8E"/>
    <w:rsid w:val="00A06FDB"/>
    <w:rsid w:val="00A06FF3"/>
    <w:rsid w:val="00A070B5"/>
    <w:rsid w:val="00A073CB"/>
    <w:rsid w:val="00A076EA"/>
    <w:rsid w:val="00A0790F"/>
    <w:rsid w:val="00A10029"/>
    <w:rsid w:val="00A10296"/>
    <w:rsid w:val="00A10299"/>
    <w:rsid w:val="00A10556"/>
    <w:rsid w:val="00A1097E"/>
    <w:rsid w:val="00A10A9F"/>
    <w:rsid w:val="00A10CCD"/>
    <w:rsid w:val="00A10D29"/>
    <w:rsid w:val="00A111E8"/>
    <w:rsid w:val="00A116AE"/>
    <w:rsid w:val="00A118CC"/>
    <w:rsid w:val="00A11953"/>
    <w:rsid w:val="00A11AB3"/>
    <w:rsid w:val="00A11B2A"/>
    <w:rsid w:val="00A11B8E"/>
    <w:rsid w:val="00A11C91"/>
    <w:rsid w:val="00A120BA"/>
    <w:rsid w:val="00A12A10"/>
    <w:rsid w:val="00A12A60"/>
    <w:rsid w:val="00A12B85"/>
    <w:rsid w:val="00A13228"/>
    <w:rsid w:val="00A1354D"/>
    <w:rsid w:val="00A13CDD"/>
    <w:rsid w:val="00A140A1"/>
    <w:rsid w:val="00A14243"/>
    <w:rsid w:val="00A14674"/>
    <w:rsid w:val="00A1470C"/>
    <w:rsid w:val="00A14891"/>
    <w:rsid w:val="00A14BD1"/>
    <w:rsid w:val="00A150E2"/>
    <w:rsid w:val="00A1539C"/>
    <w:rsid w:val="00A15483"/>
    <w:rsid w:val="00A15582"/>
    <w:rsid w:val="00A15D37"/>
    <w:rsid w:val="00A15F60"/>
    <w:rsid w:val="00A1616E"/>
    <w:rsid w:val="00A162EE"/>
    <w:rsid w:val="00A16A29"/>
    <w:rsid w:val="00A16F4A"/>
    <w:rsid w:val="00A16F70"/>
    <w:rsid w:val="00A17075"/>
    <w:rsid w:val="00A170EA"/>
    <w:rsid w:val="00A170FE"/>
    <w:rsid w:val="00A17632"/>
    <w:rsid w:val="00A17648"/>
    <w:rsid w:val="00A176D9"/>
    <w:rsid w:val="00A176DE"/>
    <w:rsid w:val="00A178E3"/>
    <w:rsid w:val="00A178E7"/>
    <w:rsid w:val="00A17968"/>
    <w:rsid w:val="00A17C4F"/>
    <w:rsid w:val="00A17CBA"/>
    <w:rsid w:val="00A17E41"/>
    <w:rsid w:val="00A20372"/>
    <w:rsid w:val="00A20B2D"/>
    <w:rsid w:val="00A20E25"/>
    <w:rsid w:val="00A20EB8"/>
    <w:rsid w:val="00A20FB5"/>
    <w:rsid w:val="00A21313"/>
    <w:rsid w:val="00A21415"/>
    <w:rsid w:val="00A21A0D"/>
    <w:rsid w:val="00A21A94"/>
    <w:rsid w:val="00A22112"/>
    <w:rsid w:val="00A22446"/>
    <w:rsid w:val="00A224CF"/>
    <w:rsid w:val="00A228D1"/>
    <w:rsid w:val="00A22D36"/>
    <w:rsid w:val="00A22E84"/>
    <w:rsid w:val="00A23061"/>
    <w:rsid w:val="00A230B7"/>
    <w:rsid w:val="00A23660"/>
    <w:rsid w:val="00A23799"/>
    <w:rsid w:val="00A23A8A"/>
    <w:rsid w:val="00A23C09"/>
    <w:rsid w:val="00A240F5"/>
    <w:rsid w:val="00A244C6"/>
    <w:rsid w:val="00A245B2"/>
    <w:rsid w:val="00A24945"/>
    <w:rsid w:val="00A24B90"/>
    <w:rsid w:val="00A24BCB"/>
    <w:rsid w:val="00A2536C"/>
    <w:rsid w:val="00A25466"/>
    <w:rsid w:val="00A25502"/>
    <w:rsid w:val="00A255E3"/>
    <w:rsid w:val="00A259D2"/>
    <w:rsid w:val="00A259EF"/>
    <w:rsid w:val="00A25F91"/>
    <w:rsid w:val="00A260D0"/>
    <w:rsid w:val="00A2662E"/>
    <w:rsid w:val="00A267DF"/>
    <w:rsid w:val="00A268AE"/>
    <w:rsid w:val="00A2728C"/>
    <w:rsid w:val="00A2733C"/>
    <w:rsid w:val="00A2779C"/>
    <w:rsid w:val="00A27928"/>
    <w:rsid w:val="00A27BE2"/>
    <w:rsid w:val="00A27C57"/>
    <w:rsid w:val="00A27D81"/>
    <w:rsid w:val="00A27DBF"/>
    <w:rsid w:val="00A27EEC"/>
    <w:rsid w:val="00A27F91"/>
    <w:rsid w:val="00A3001A"/>
    <w:rsid w:val="00A303F8"/>
    <w:rsid w:val="00A3064B"/>
    <w:rsid w:val="00A308A0"/>
    <w:rsid w:val="00A30910"/>
    <w:rsid w:val="00A30C20"/>
    <w:rsid w:val="00A30D18"/>
    <w:rsid w:val="00A312CB"/>
    <w:rsid w:val="00A31480"/>
    <w:rsid w:val="00A3154B"/>
    <w:rsid w:val="00A3158E"/>
    <w:rsid w:val="00A315E0"/>
    <w:rsid w:val="00A31962"/>
    <w:rsid w:val="00A31FCF"/>
    <w:rsid w:val="00A324F2"/>
    <w:rsid w:val="00A326AD"/>
    <w:rsid w:val="00A32734"/>
    <w:rsid w:val="00A32B35"/>
    <w:rsid w:val="00A33C92"/>
    <w:rsid w:val="00A34287"/>
    <w:rsid w:val="00A3442F"/>
    <w:rsid w:val="00A34E9A"/>
    <w:rsid w:val="00A3553A"/>
    <w:rsid w:val="00A35D53"/>
    <w:rsid w:val="00A35E88"/>
    <w:rsid w:val="00A35EBC"/>
    <w:rsid w:val="00A35F42"/>
    <w:rsid w:val="00A36017"/>
    <w:rsid w:val="00A3609D"/>
    <w:rsid w:val="00A36197"/>
    <w:rsid w:val="00A36376"/>
    <w:rsid w:val="00A3661B"/>
    <w:rsid w:val="00A368ED"/>
    <w:rsid w:val="00A36A1F"/>
    <w:rsid w:val="00A36C2D"/>
    <w:rsid w:val="00A36CEB"/>
    <w:rsid w:val="00A36F95"/>
    <w:rsid w:val="00A37190"/>
    <w:rsid w:val="00A372DB"/>
    <w:rsid w:val="00A37856"/>
    <w:rsid w:val="00A400FB"/>
    <w:rsid w:val="00A402C0"/>
    <w:rsid w:val="00A40AAD"/>
    <w:rsid w:val="00A40B01"/>
    <w:rsid w:val="00A40B48"/>
    <w:rsid w:val="00A40DD0"/>
    <w:rsid w:val="00A41386"/>
    <w:rsid w:val="00A413F1"/>
    <w:rsid w:val="00A41B34"/>
    <w:rsid w:val="00A41F4F"/>
    <w:rsid w:val="00A42011"/>
    <w:rsid w:val="00A428B8"/>
    <w:rsid w:val="00A428D3"/>
    <w:rsid w:val="00A42934"/>
    <w:rsid w:val="00A42DD9"/>
    <w:rsid w:val="00A42E76"/>
    <w:rsid w:val="00A42FFF"/>
    <w:rsid w:val="00A43360"/>
    <w:rsid w:val="00A433E8"/>
    <w:rsid w:val="00A434B8"/>
    <w:rsid w:val="00A4381F"/>
    <w:rsid w:val="00A43833"/>
    <w:rsid w:val="00A43E88"/>
    <w:rsid w:val="00A440C0"/>
    <w:rsid w:val="00A440F2"/>
    <w:rsid w:val="00A442E1"/>
    <w:rsid w:val="00A443FD"/>
    <w:rsid w:val="00A444CC"/>
    <w:rsid w:val="00A4461C"/>
    <w:rsid w:val="00A446F8"/>
    <w:rsid w:val="00A446FC"/>
    <w:rsid w:val="00A44797"/>
    <w:rsid w:val="00A4483B"/>
    <w:rsid w:val="00A44A63"/>
    <w:rsid w:val="00A44CEB"/>
    <w:rsid w:val="00A452C8"/>
    <w:rsid w:val="00A45B51"/>
    <w:rsid w:val="00A45F0F"/>
    <w:rsid w:val="00A45F33"/>
    <w:rsid w:val="00A46069"/>
    <w:rsid w:val="00A4615F"/>
    <w:rsid w:val="00A461F6"/>
    <w:rsid w:val="00A4627A"/>
    <w:rsid w:val="00A46482"/>
    <w:rsid w:val="00A46483"/>
    <w:rsid w:val="00A46665"/>
    <w:rsid w:val="00A466D9"/>
    <w:rsid w:val="00A46A6A"/>
    <w:rsid w:val="00A46C9D"/>
    <w:rsid w:val="00A46ECA"/>
    <w:rsid w:val="00A47083"/>
    <w:rsid w:val="00A4716A"/>
    <w:rsid w:val="00A475AB"/>
    <w:rsid w:val="00A478C8"/>
    <w:rsid w:val="00A47B89"/>
    <w:rsid w:val="00A47D98"/>
    <w:rsid w:val="00A47F99"/>
    <w:rsid w:val="00A502DA"/>
    <w:rsid w:val="00A50382"/>
    <w:rsid w:val="00A50506"/>
    <w:rsid w:val="00A50621"/>
    <w:rsid w:val="00A50B23"/>
    <w:rsid w:val="00A50CD2"/>
    <w:rsid w:val="00A50EA8"/>
    <w:rsid w:val="00A51312"/>
    <w:rsid w:val="00A514B4"/>
    <w:rsid w:val="00A517B2"/>
    <w:rsid w:val="00A52BE2"/>
    <w:rsid w:val="00A52C81"/>
    <w:rsid w:val="00A534D5"/>
    <w:rsid w:val="00A5359C"/>
    <w:rsid w:val="00A53DE8"/>
    <w:rsid w:val="00A54393"/>
    <w:rsid w:val="00A545BB"/>
    <w:rsid w:val="00A54701"/>
    <w:rsid w:val="00A54900"/>
    <w:rsid w:val="00A54EA2"/>
    <w:rsid w:val="00A552B6"/>
    <w:rsid w:val="00A55495"/>
    <w:rsid w:val="00A555CB"/>
    <w:rsid w:val="00A55699"/>
    <w:rsid w:val="00A55837"/>
    <w:rsid w:val="00A55A8F"/>
    <w:rsid w:val="00A55CE1"/>
    <w:rsid w:val="00A55CE8"/>
    <w:rsid w:val="00A55EAF"/>
    <w:rsid w:val="00A55FF5"/>
    <w:rsid w:val="00A560F7"/>
    <w:rsid w:val="00A56114"/>
    <w:rsid w:val="00A561B0"/>
    <w:rsid w:val="00A5637B"/>
    <w:rsid w:val="00A56429"/>
    <w:rsid w:val="00A56642"/>
    <w:rsid w:val="00A568FB"/>
    <w:rsid w:val="00A569FD"/>
    <w:rsid w:val="00A5722B"/>
    <w:rsid w:val="00A572D6"/>
    <w:rsid w:val="00A5741E"/>
    <w:rsid w:val="00A576E5"/>
    <w:rsid w:val="00A57A10"/>
    <w:rsid w:val="00A57AF2"/>
    <w:rsid w:val="00A57BDC"/>
    <w:rsid w:val="00A57DD8"/>
    <w:rsid w:val="00A6016C"/>
    <w:rsid w:val="00A602A6"/>
    <w:rsid w:val="00A60476"/>
    <w:rsid w:val="00A605C9"/>
    <w:rsid w:val="00A612C3"/>
    <w:rsid w:val="00A619FA"/>
    <w:rsid w:val="00A61CCE"/>
    <w:rsid w:val="00A61DB6"/>
    <w:rsid w:val="00A6236A"/>
    <w:rsid w:val="00A6279F"/>
    <w:rsid w:val="00A62A2D"/>
    <w:rsid w:val="00A62CDE"/>
    <w:rsid w:val="00A630AE"/>
    <w:rsid w:val="00A635D3"/>
    <w:rsid w:val="00A638AA"/>
    <w:rsid w:val="00A63B9D"/>
    <w:rsid w:val="00A63E39"/>
    <w:rsid w:val="00A64378"/>
    <w:rsid w:val="00A64404"/>
    <w:rsid w:val="00A644C4"/>
    <w:rsid w:val="00A6454E"/>
    <w:rsid w:val="00A64735"/>
    <w:rsid w:val="00A648D6"/>
    <w:rsid w:val="00A64A44"/>
    <w:rsid w:val="00A64A6A"/>
    <w:rsid w:val="00A64BBD"/>
    <w:rsid w:val="00A64E9B"/>
    <w:rsid w:val="00A65125"/>
    <w:rsid w:val="00A65379"/>
    <w:rsid w:val="00A65394"/>
    <w:rsid w:val="00A657BA"/>
    <w:rsid w:val="00A657F2"/>
    <w:rsid w:val="00A65CB1"/>
    <w:rsid w:val="00A65D36"/>
    <w:rsid w:val="00A65E3E"/>
    <w:rsid w:val="00A65F29"/>
    <w:rsid w:val="00A66167"/>
    <w:rsid w:val="00A6625B"/>
    <w:rsid w:val="00A669D7"/>
    <w:rsid w:val="00A66A26"/>
    <w:rsid w:val="00A66ACD"/>
    <w:rsid w:val="00A66B0A"/>
    <w:rsid w:val="00A66F2C"/>
    <w:rsid w:val="00A670A6"/>
    <w:rsid w:val="00A67298"/>
    <w:rsid w:val="00A67AFA"/>
    <w:rsid w:val="00A67C1F"/>
    <w:rsid w:val="00A67C25"/>
    <w:rsid w:val="00A67C63"/>
    <w:rsid w:val="00A67C9B"/>
    <w:rsid w:val="00A701B3"/>
    <w:rsid w:val="00A701CA"/>
    <w:rsid w:val="00A701E2"/>
    <w:rsid w:val="00A701F2"/>
    <w:rsid w:val="00A704FE"/>
    <w:rsid w:val="00A705CD"/>
    <w:rsid w:val="00A70616"/>
    <w:rsid w:val="00A706C4"/>
    <w:rsid w:val="00A709EA"/>
    <w:rsid w:val="00A70E48"/>
    <w:rsid w:val="00A70EF9"/>
    <w:rsid w:val="00A710DE"/>
    <w:rsid w:val="00A711F0"/>
    <w:rsid w:val="00A7124A"/>
    <w:rsid w:val="00A713FA"/>
    <w:rsid w:val="00A714A2"/>
    <w:rsid w:val="00A715C3"/>
    <w:rsid w:val="00A7190F"/>
    <w:rsid w:val="00A721FB"/>
    <w:rsid w:val="00A725CE"/>
    <w:rsid w:val="00A72813"/>
    <w:rsid w:val="00A72BAC"/>
    <w:rsid w:val="00A72C84"/>
    <w:rsid w:val="00A72F05"/>
    <w:rsid w:val="00A7306C"/>
    <w:rsid w:val="00A730B7"/>
    <w:rsid w:val="00A7319A"/>
    <w:rsid w:val="00A7347E"/>
    <w:rsid w:val="00A73BD7"/>
    <w:rsid w:val="00A73C1B"/>
    <w:rsid w:val="00A74095"/>
    <w:rsid w:val="00A745AF"/>
    <w:rsid w:val="00A749DA"/>
    <w:rsid w:val="00A74F87"/>
    <w:rsid w:val="00A759DB"/>
    <w:rsid w:val="00A7603A"/>
    <w:rsid w:val="00A764BC"/>
    <w:rsid w:val="00A76CB8"/>
    <w:rsid w:val="00A77447"/>
    <w:rsid w:val="00A775BC"/>
    <w:rsid w:val="00A77A3A"/>
    <w:rsid w:val="00A77C91"/>
    <w:rsid w:val="00A77CB0"/>
    <w:rsid w:val="00A800CF"/>
    <w:rsid w:val="00A803A2"/>
    <w:rsid w:val="00A8045E"/>
    <w:rsid w:val="00A80568"/>
    <w:rsid w:val="00A807CD"/>
    <w:rsid w:val="00A809D7"/>
    <w:rsid w:val="00A8133D"/>
    <w:rsid w:val="00A81817"/>
    <w:rsid w:val="00A81F59"/>
    <w:rsid w:val="00A81FF6"/>
    <w:rsid w:val="00A820DB"/>
    <w:rsid w:val="00A821DD"/>
    <w:rsid w:val="00A829F9"/>
    <w:rsid w:val="00A82ACF"/>
    <w:rsid w:val="00A831DA"/>
    <w:rsid w:val="00A835C0"/>
    <w:rsid w:val="00A83A5E"/>
    <w:rsid w:val="00A83ADF"/>
    <w:rsid w:val="00A83DCA"/>
    <w:rsid w:val="00A83FC8"/>
    <w:rsid w:val="00A841F5"/>
    <w:rsid w:val="00A84476"/>
    <w:rsid w:val="00A8464B"/>
    <w:rsid w:val="00A84D59"/>
    <w:rsid w:val="00A85277"/>
    <w:rsid w:val="00A8551D"/>
    <w:rsid w:val="00A858A6"/>
    <w:rsid w:val="00A85947"/>
    <w:rsid w:val="00A85F4D"/>
    <w:rsid w:val="00A85F76"/>
    <w:rsid w:val="00A86055"/>
    <w:rsid w:val="00A86187"/>
    <w:rsid w:val="00A863C7"/>
    <w:rsid w:val="00A866C5"/>
    <w:rsid w:val="00A866ED"/>
    <w:rsid w:val="00A86881"/>
    <w:rsid w:val="00A86A4A"/>
    <w:rsid w:val="00A86BB7"/>
    <w:rsid w:val="00A87035"/>
    <w:rsid w:val="00A87520"/>
    <w:rsid w:val="00A87F94"/>
    <w:rsid w:val="00A87FB1"/>
    <w:rsid w:val="00A9031A"/>
    <w:rsid w:val="00A908A1"/>
    <w:rsid w:val="00A90BFF"/>
    <w:rsid w:val="00A90CA3"/>
    <w:rsid w:val="00A90E05"/>
    <w:rsid w:val="00A90E61"/>
    <w:rsid w:val="00A910FC"/>
    <w:rsid w:val="00A91125"/>
    <w:rsid w:val="00A911F9"/>
    <w:rsid w:val="00A91228"/>
    <w:rsid w:val="00A912D7"/>
    <w:rsid w:val="00A917F4"/>
    <w:rsid w:val="00A91F1B"/>
    <w:rsid w:val="00A9260B"/>
    <w:rsid w:val="00A929B5"/>
    <w:rsid w:val="00A92B31"/>
    <w:rsid w:val="00A92C12"/>
    <w:rsid w:val="00A92F26"/>
    <w:rsid w:val="00A930AA"/>
    <w:rsid w:val="00A93A12"/>
    <w:rsid w:val="00A93AD5"/>
    <w:rsid w:val="00A93B45"/>
    <w:rsid w:val="00A93B4B"/>
    <w:rsid w:val="00A93C34"/>
    <w:rsid w:val="00A93EE3"/>
    <w:rsid w:val="00A94044"/>
    <w:rsid w:val="00A9459B"/>
    <w:rsid w:val="00A94DB7"/>
    <w:rsid w:val="00A94EB1"/>
    <w:rsid w:val="00A953BD"/>
    <w:rsid w:val="00A957F5"/>
    <w:rsid w:val="00A96222"/>
    <w:rsid w:val="00A9668C"/>
    <w:rsid w:val="00A96DEA"/>
    <w:rsid w:val="00A96F70"/>
    <w:rsid w:val="00A973FB"/>
    <w:rsid w:val="00A97575"/>
    <w:rsid w:val="00A9798E"/>
    <w:rsid w:val="00A97A47"/>
    <w:rsid w:val="00A97F9C"/>
    <w:rsid w:val="00AA0341"/>
    <w:rsid w:val="00AA05F1"/>
    <w:rsid w:val="00AA0AC9"/>
    <w:rsid w:val="00AA0F83"/>
    <w:rsid w:val="00AA0FFA"/>
    <w:rsid w:val="00AA1071"/>
    <w:rsid w:val="00AA129D"/>
    <w:rsid w:val="00AA138F"/>
    <w:rsid w:val="00AA1677"/>
    <w:rsid w:val="00AA16B8"/>
    <w:rsid w:val="00AA1894"/>
    <w:rsid w:val="00AA19AD"/>
    <w:rsid w:val="00AA1AFE"/>
    <w:rsid w:val="00AA2731"/>
    <w:rsid w:val="00AA2742"/>
    <w:rsid w:val="00AA2775"/>
    <w:rsid w:val="00AA27D7"/>
    <w:rsid w:val="00AA2A13"/>
    <w:rsid w:val="00AA2BA4"/>
    <w:rsid w:val="00AA2BBC"/>
    <w:rsid w:val="00AA2CAB"/>
    <w:rsid w:val="00AA2CF4"/>
    <w:rsid w:val="00AA2F7E"/>
    <w:rsid w:val="00AA2F9C"/>
    <w:rsid w:val="00AA2FFC"/>
    <w:rsid w:val="00AA33DE"/>
    <w:rsid w:val="00AA367A"/>
    <w:rsid w:val="00AA37E0"/>
    <w:rsid w:val="00AA38AC"/>
    <w:rsid w:val="00AA399B"/>
    <w:rsid w:val="00AA3D68"/>
    <w:rsid w:val="00AA3E98"/>
    <w:rsid w:val="00AA40BA"/>
    <w:rsid w:val="00AA410D"/>
    <w:rsid w:val="00AA4493"/>
    <w:rsid w:val="00AA4579"/>
    <w:rsid w:val="00AA495B"/>
    <w:rsid w:val="00AA497C"/>
    <w:rsid w:val="00AA4A2C"/>
    <w:rsid w:val="00AA4A53"/>
    <w:rsid w:val="00AA4FD0"/>
    <w:rsid w:val="00AA5CDB"/>
    <w:rsid w:val="00AA6072"/>
    <w:rsid w:val="00AA637D"/>
    <w:rsid w:val="00AA66D4"/>
    <w:rsid w:val="00AA671C"/>
    <w:rsid w:val="00AA6D7F"/>
    <w:rsid w:val="00AA6EDB"/>
    <w:rsid w:val="00AA7606"/>
    <w:rsid w:val="00AA788C"/>
    <w:rsid w:val="00AB028F"/>
    <w:rsid w:val="00AB111D"/>
    <w:rsid w:val="00AB113E"/>
    <w:rsid w:val="00AB18EB"/>
    <w:rsid w:val="00AB2112"/>
    <w:rsid w:val="00AB2151"/>
    <w:rsid w:val="00AB22CC"/>
    <w:rsid w:val="00AB22F0"/>
    <w:rsid w:val="00AB2545"/>
    <w:rsid w:val="00AB2855"/>
    <w:rsid w:val="00AB2955"/>
    <w:rsid w:val="00AB323B"/>
    <w:rsid w:val="00AB32A9"/>
    <w:rsid w:val="00AB36B6"/>
    <w:rsid w:val="00AB36ED"/>
    <w:rsid w:val="00AB39F0"/>
    <w:rsid w:val="00AB3A8D"/>
    <w:rsid w:val="00AB3C9B"/>
    <w:rsid w:val="00AB41F7"/>
    <w:rsid w:val="00AB426A"/>
    <w:rsid w:val="00AB43BC"/>
    <w:rsid w:val="00AB440D"/>
    <w:rsid w:val="00AB4A6D"/>
    <w:rsid w:val="00AB4EA1"/>
    <w:rsid w:val="00AB4F73"/>
    <w:rsid w:val="00AB5143"/>
    <w:rsid w:val="00AB5AC8"/>
    <w:rsid w:val="00AB606F"/>
    <w:rsid w:val="00AB625C"/>
    <w:rsid w:val="00AB6341"/>
    <w:rsid w:val="00AB6382"/>
    <w:rsid w:val="00AB6504"/>
    <w:rsid w:val="00AB6882"/>
    <w:rsid w:val="00AB68E1"/>
    <w:rsid w:val="00AB695D"/>
    <w:rsid w:val="00AB699A"/>
    <w:rsid w:val="00AB6A4B"/>
    <w:rsid w:val="00AB7055"/>
    <w:rsid w:val="00AB70A2"/>
    <w:rsid w:val="00AB73F8"/>
    <w:rsid w:val="00AB77E4"/>
    <w:rsid w:val="00AB79D6"/>
    <w:rsid w:val="00AB7C4E"/>
    <w:rsid w:val="00AB7C85"/>
    <w:rsid w:val="00AB7D9E"/>
    <w:rsid w:val="00AB7DC6"/>
    <w:rsid w:val="00AC0187"/>
    <w:rsid w:val="00AC02E1"/>
    <w:rsid w:val="00AC04A1"/>
    <w:rsid w:val="00AC0794"/>
    <w:rsid w:val="00AC07DC"/>
    <w:rsid w:val="00AC0AAF"/>
    <w:rsid w:val="00AC0CEA"/>
    <w:rsid w:val="00AC1B07"/>
    <w:rsid w:val="00AC1B2F"/>
    <w:rsid w:val="00AC1DD3"/>
    <w:rsid w:val="00AC2433"/>
    <w:rsid w:val="00AC2631"/>
    <w:rsid w:val="00AC2BAF"/>
    <w:rsid w:val="00AC2F1A"/>
    <w:rsid w:val="00AC357B"/>
    <w:rsid w:val="00AC373D"/>
    <w:rsid w:val="00AC3850"/>
    <w:rsid w:val="00AC3CF7"/>
    <w:rsid w:val="00AC3D70"/>
    <w:rsid w:val="00AC418E"/>
    <w:rsid w:val="00AC4444"/>
    <w:rsid w:val="00AC45E1"/>
    <w:rsid w:val="00AC4BF1"/>
    <w:rsid w:val="00AC4F39"/>
    <w:rsid w:val="00AC533B"/>
    <w:rsid w:val="00AC561E"/>
    <w:rsid w:val="00AC5D6A"/>
    <w:rsid w:val="00AC602E"/>
    <w:rsid w:val="00AC60D8"/>
    <w:rsid w:val="00AC660F"/>
    <w:rsid w:val="00AC6C35"/>
    <w:rsid w:val="00AC6CA4"/>
    <w:rsid w:val="00AC6CB6"/>
    <w:rsid w:val="00AC706D"/>
    <w:rsid w:val="00AC7399"/>
    <w:rsid w:val="00AC76D9"/>
    <w:rsid w:val="00AC7AE3"/>
    <w:rsid w:val="00AD03F4"/>
    <w:rsid w:val="00AD0736"/>
    <w:rsid w:val="00AD07F0"/>
    <w:rsid w:val="00AD081E"/>
    <w:rsid w:val="00AD0C5A"/>
    <w:rsid w:val="00AD0D89"/>
    <w:rsid w:val="00AD1019"/>
    <w:rsid w:val="00AD1161"/>
    <w:rsid w:val="00AD1553"/>
    <w:rsid w:val="00AD1641"/>
    <w:rsid w:val="00AD1737"/>
    <w:rsid w:val="00AD1A0D"/>
    <w:rsid w:val="00AD1C85"/>
    <w:rsid w:val="00AD1E3D"/>
    <w:rsid w:val="00AD246E"/>
    <w:rsid w:val="00AD2839"/>
    <w:rsid w:val="00AD2F0E"/>
    <w:rsid w:val="00AD2FF5"/>
    <w:rsid w:val="00AD366C"/>
    <w:rsid w:val="00AD3769"/>
    <w:rsid w:val="00AD3844"/>
    <w:rsid w:val="00AD39CE"/>
    <w:rsid w:val="00AD429C"/>
    <w:rsid w:val="00AD43DB"/>
    <w:rsid w:val="00AD44BF"/>
    <w:rsid w:val="00AD5222"/>
    <w:rsid w:val="00AD5520"/>
    <w:rsid w:val="00AD5ADC"/>
    <w:rsid w:val="00AD5C2A"/>
    <w:rsid w:val="00AD61BA"/>
    <w:rsid w:val="00AD61D9"/>
    <w:rsid w:val="00AD6CB2"/>
    <w:rsid w:val="00AD6EE1"/>
    <w:rsid w:val="00AD6F48"/>
    <w:rsid w:val="00AD714F"/>
    <w:rsid w:val="00AD7165"/>
    <w:rsid w:val="00AD7438"/>
    <w:rsid w:val="00AD769D"/>
    <w:rsid w:val="00AD76E1"/>
    <w:rsid w:val="00AD7DB3"/>
    <w:rsid w:val="00AD7E0C"/>
    <w:rsid w:val="00AD7E17"/>
    <w:rsid w:val="00AE0026"/>
    <w:rsid w:val="00AE01A0"/>
    <w:rsid w:val="00AE0301"/>
    <w:rsid w:val="00AE04F4"/>
    <w:rsid w:val="00AE126B"/>
    <w:rsid w:val="00AE1572"/>
    <w:rsid w:val="00AE170C"/>
    <w:rsid w:val="00AE1745"/>
    <w:rsid w:val="00AE1D0A"/>
    <w:rsid w:val="00AE1E23"/>
    <w:rsid w:val="00AE1E2A"/>
    <w:rsid w:val="00AE2860"/>
    <w:rsid w:val="00AE2BAB"/>
    <w:rsid w:val="00AE2D58"/>
    <w:rsid w:val="00AE325C"/>
    <w:rsid w:val="00AE381D"/>
    <w:rsid w:val="00AE3C5C"/>
    <w:rsid w:val="00AE3E14"/>
    <w:rsid w:val="00AE3F77"/>
    <w:rsid w:val="00AE4425"/>
    <w:rsid w:val="00AE4557"/>
    <w:rsid w:val="00AE4715"/>
    <w:rsid w:val="00AE4D6E"/>
    <w:rsid w:val="00AE4F0E"/>
    <w:rsid w:val="00AE58E8"/>
    <w:rsid w:val="00AE5AB2"/>
    <w:rsid w:val="00AE5C2A"/>
    <w:rsid w:val="00AE5E40"/>
    <w:rsid w:val="00AE5FD4"/>
    <w:rsid w:val="00AE5FEF"/>
    <w:rsid w:val="00AE6F46"/>
    <w:rsid w:val="00AE70B8"/>
    <w:rsid w:val="00AE7C36"/>
    <w:rsid w:val="00AE7CEE"/>
    <w:rsid w:val="00AE7D60"/>
    <w:rsid w:val="00AE7E92"/>
    <w:rsid w:val="00AF008A"/>
    <w:rsid w:val="00AF0481"/>
    <w:rsid w:val="00AF07E2"/>
    <w:rsid w:val="00AF0820"/>
    <w:rsid w:val="00AF0848"/>
    <w:rsid w:val="00AF0A8E"/>
    <w:rsid w:val="00AF0C0C"/>
    <w:rsid w:val="00AF0EBF"/>
    <w:rsid w:val="00AF1376"/>
    <w:rsid w:val="00AF18C5"/>
    <w:rsid w:val="00AF18E5"/>
    <w:rsid w:val="00AF1E5C"/>
    <w:rsid w:val="00AF24BC"/>
    <w:rsid w:val="00AF25BA"/>
    <w:rsid w:val="00AF2B0C"/>
    <w:rsid w:val="00AF2E1B"/>
    <w:rsid w:val="00AF329A"/>
    <w:rsid w:val="00AF34A6"/>
    <w:rsid w:val="00AF34A8"/>
    <w:rsid w:val="00AF37E4"/>
    <w:rsid w:val="00AF38EC"/>
    <w:rsid w:val="00AF39CC"/>
    <w:rsid w:val="00AF3B2C"/>
    <w:rsid w:val="00AF3B9C"/>
    <w:rsid w:val="00AF3D6A"/>
    <w:rsid w:val="00AF3FA6"/>
    <w:rsid w:val="00AF42B2"/>
    <w:rsid w:val="00AF46FD"/>
    <w:rsid w:val="00AF494A"/>
    <w:rsid w:val="00AF4B05"/>
    <w:rsid w:val="00AF4B10"/>
    <w:rsid w:val="00AF4D1E"/>
    <w:rsid w:val="00AF50DB"/>
    <w:rsid w:val="00AF534C"/>
    <w:rsid w:val="00AF53DE"/>
    <w:rsid w:val="00AF57C2"/>
    <w:rsid w:val="00AF5BD9"/>
    <w:rsid w:val="00AF622F"/>
    <w:rsid w:val="00AF64A6"/>
    <w:rsid w:val="00AF6973"/>
    <w:rsid w:val="00AF6994"/>
    <w:rsid w:val="00AF6B97"/>
    <w:rsid w:val="00AF716C"/>
    <w:rsid w:val="00AF785D"/>
    <w:rsid w:val="00AF7894"/>
    <w:rsid w:val="00AF798C"/>
    <w:rsid w:val="00AF7A78"/>
    <w:rsid w:val="00B0042C"/>
    <w:rsid w:val="00B00660"/>
    <w:rsid w:val="00B009F1"/>
    <w:rsid w:val="00B00B46"/>
    <w:rsid w:val="00B00BCE"/>
    <w:rsid w:val="00B016F3"/>
    <w:rsid w:val="00B01A94"/>
    <w:rsid w:val="00B01BBE"/>
    <w:rsid w:val="00B01F95"/>
    <w:rsid w:val="00B0278A"/>
    <w:rsid w:val="00B02F3B"/>
    <w:rsid w:val="00B03E4C"/>
    <w:rsid w:val="00B03F02"/>
    <w:rsid w:val="00B040FA"/>
    <w:rsid w:val="00B047D7"/>
    <w:rsid w:val="00B04C40"/>
    <w:rsid w:val="00B04CB1"/>
    <w:rsid w:val="00B0505D"/>
    <w:rsid w:val="00B053C6"/>
    <w:rsid w:val="00B05907"/>
    <w:rsid w:val="00B05C2B"/>
    <w:rsid w:val="00B069BB"/>
    <w:rsid w:val="00B06F2E"/>
    <w:rsid w:val="00B07080"/>
    <w:rsid w:val="00B0708C"/>
    <w:rsid w:val="00B0735C"/>
    <w:rsid w:val="00B075A1"/>
    <w:rsid w:val="00B076DF"/>
    <w:rsid w:val="00B077F5"/>
    <w:rsid w:val="00B07D15"/>
    <w:rsid w:val="00B07D25"/>
    <w:rsid w:val="00B101D1"/>
    <w:rsid w:val="00B10303"/>
    <w:rsid w:val="00B10732"/>
    <w:rsid w:val="00B10739"/>
    <w:rsid w:val="00B10868"/>
    <w:rsid w:val="00B10E08"/>
    <w:rsid w:val="00B110E8"/>
    <w:rsid w:val="00B11274"/>
    <w:rsid w:val="00B1142A"/>
    <w:rsid w:val="00B115DB"/>
    <w:rsid w:val="00B119BE"/>
    <w:rsid w:val="00B11D63"/>
    <w:rsid w:val="00B11ECD"/>
    <w:rsid w:val="00B1230B"/>
    <w:rsid w:val="00B12483"/>
    <w:rsid w:val="00B12B6E"/>
    <w:rsid w:val="00B136FE"/>
    <w:rsid w:val="00B13721"/>
    <w:rsid w:val="00B1382C"/>
    <w:rsid w:val="00B1384E"/>
    <w:rsid w:val="00B1396A"/>
    <w:rsid w:val="00B13C1A"/>
    <w:rsid w:val="00B13DF5"/>
    <w:rsid w:val="00B1436F"/>
    <w:rsid w:val="00B14A27"/>
    <w:rsid w:val="00B14A85"/>
    <w:rsid w:val="00B14E9F"/>
    <w:rsid w:val="00B15009"/>
    <w:rsid w:val="00B15111"/>
    <w:rsid w:val="00B1567E"/>
    <w:rsid w:val="00B15A12"/>
    <w:rsid w:val="00B15AFA"/>
    <w:rsid w:val="00B15C5B"/>
    <w:rsid w:val="00B1622D"/>
    <w:rsid w:val="00B16300"/>
    <w:rsid w:val="00B16414"/>
    <w:rsid w:val="00B16CF8"/>
    <w:rsid w:val="00B17438"/>
    <w:rsid w:val="00B17457"/>
    <w:rsid w:val="00B17500"/>
    <w:rsid w:val="00B17EF9"/>
    <w:rsid w:val="00B203F1"/>
    <w:rsid w:val="00B206AB"/>
    <w:rsid w:val="00B20ACA"/>
    <w:rsid w:val="00B214FC"/>
    <w:rsid w:val="00B21501"/>
    <w:rsid w:val="00B21603"/>
    <w:rsid w:val="00B21A54"/>
    <w:rsid w:val="00B21EF6"/>
    <w:rsid w:val="00B228F5"/>
    <w:rsid w:val="00B229D9"/>
    <w:rsid w:val="00B22ED1"/>
    <w:rsid w:val="00B2326A"/>
    <w:rsid w:val="00B23480"/>
    <w:rsid w:val="00B23580"/>
    <w:rsid w:val="00B23A32"/>
    <w:rsid w:val="00B23B1C"/>
    <w:rsid w:val="00B23E31"/>
    <w:rsid w:val="00B2421F"/>
    <w:rsid w:val="00B2433F"/>
    <w:rsid w:val="00B24679"/>
    <w:rsid w:val="00B24843"/>
    <w:rsid w:val="00B24D24"/>
    <w:rsid w:val="00B24F9E"/>
    <w:rsid w:val="00B25079"/>
    <w:rsid w:val="00B25096"/>
    <w:rsid w:val="00B25D71"/>
    <w:rsid w:val="00B25D9A"/>
    <w:rsid w:val="00B26589"/>
    <w:rsid w:val="00B26724"/>
    <w:rsid w:val="00B26AEC"/>
    <w:rsid w:val="00B27060"/>
    <w:rsid w:val="00B27881"/>
    <w:rsid w:val="00B27D7F"/>
    <w:rsid w:val="00B27F6D"/>
    <w:rsid w:val="00B3011D"/>
    <w:rsid w:val="00B3066E"/>
    <w:rsid w:val="00B30C09"/>
    <w:rsid w:val="00B30DEE"/>
    <w:rsid w:val="00B3100A"/>
    <w:rsid w:val="00B310A1"/>
    <w:rsid w:val="00B312BB"/>
    <w:rsid w:val="00B3178A"/>
    <w:rsid w:val="00B31CF5"/>
    <w:rsid w:val="00B320A4"/>
    <w:rsid w:val="00B326DF"/>
    <w:rsid w:val="00B327A5"/>
    <w:rsid w:val="00B33338"/>
    <w:rsid w:val="00B33A33"/>
    <w:rsid w:val="00B33C82"/>
    <w:rsid w:val="00B33E8B"/>
    <w:rsid w:val="00B3408B"/>
    <w:rsid w:val="00B3435A"/>
    <w:rsid w:val="00B34A5F"/>
    <w:rsid w:val="00B34B6F"/>
    <w:rsid w:val="00B34BBC"/>
    <w:rsid w:val="00B34D2C"/>
    <w:rsid w:val="00B35256"/>
    <w:rsid w:val="00B3563F"/>
    <w:rsid w:val="00B35754"/>
    <w:rsid w:val="00B35DC4"/>
    <w:rsid w:val="00B36409"/>
    <w:rsid w:val="00B369D2"/>
    <w:rsid w:val="00B36F37"/>
    <w:rsid w:val="00B37528"/>
    <w:rsid w:val="00B3789C"/>
    <w:rsid w:val="00B37A74"/>
    <w:rsid w:val="00B37ADA"/>
    <w:rsid w:val="00B37B2B"/>
    <w:rsid w:val="00B37B47"/>
    <w:rsid w:val="00B37DD7"/>
    <w:rsid w:val="00B400C4"/>
    <w:rsid w:val="00B403E9"/>
    <w:rsid w:val="00B40C49"/>
    <w:rsid w:val="00B412C6"/>
    <w:rsid w:val="00B412EB"/>
    <w:rsid w:val="00B413AF"/>
    <w:rsid w:val="00B4143C"/>
    <w:rsid w:val="00B4182A"/>
    <w:rsid w:val="00B41C6F"/>
    <w:rsid w:val="00B42219"/>
    <w:rsid w:val="00B423A4"/>
    <w:rsid w:val="00B429E2"/>
    <w:rsid w:val="00B42C75"/>
    <w:rsid w:val="00B42FA5"/>
    <w:rsid w:val="00B4371B"/>
    <w:rsid w:val="00B43B3F"/>
    <w:rsid w:val="00B43D97"/>
    <w:rsid w:val="00B43DF7"/>
    <w:rsid w:val="00B44262"/>
    <w:rsid w:val="00B4453B"/>
    <w:rsid w:val="00B44700"/>
    <w:rsid w:val="00B44AAC"/>
    <w:rsid w:val="00B44F5B"/>
    <w:rsid w:val="00B44FD9"/>
    <w:rsid w:val="00B45196"/>
    <w:rsid w:val="00B4587A"/>
    <w:rsid w:val="00B45891"/>
    <w:rsid w:val="00B458F8"/>
    <w:rsid w:val="00B45ADA"/>
    <w:rsid w:val="00B45E47"/>
    <w:rsid w:val="00B463E7"/>
    <w:rsid w:val="00B467E5"/>
    <w:rsid w:val="00B46805"/>
    <w:rsid w:val="00B4689E"/>
    <w:rsid w:val="00B468D8"/>
    <w:rsid w:val="00B46B1B"/>
    <w:rsid w:val="00B46DEA"/>
    <w:rsid w:val="00B46FA1"/>
    <w:rsid w:val="00B4715F"/>
    <w:rsid w:val="00B471DC"/>
    <w:rsid w:val="00B475DE"/>
    <w:rsid w:val="00B47877"/>
    <w:rsid w:val="00B47A90"/>
    <w:rsid w:val="00B503CD"/>
    <w:rsid w:val="00B506B4"/>
    <w:rsid w:val="00B5078F"/>
    <w:rsid w:val="00B50A83"/>
    <w:rsid w:val="00B50C3D"/>
    <w:rsid w:val="00B511C2"/>
    <w:rsid w:val="00B5143C"/>
    <w:rsid w:val="00B519D8"/>
    <w:rsid w:val="00B51C32"/>
    <w:rsid w:val="00B51D72"/>
    <w:rsid w:val="00B523F9"/>
    <w:rsid w:val="00B52522"/>
    <w:rsid w:val="00B52E76"/>
    <w:rsid w:val="00B52FEF"/>
    <w:rsid w:val="00B53353"/>
    <w:rsid w:val="00B5342E"/>
    <w:rsid w:val="00B535C1"/>
    <w:rsid w:val="00B535FD"/>
    <w:rsid w:val="00B53AD9"/>
    <w:rsid w:val="00B53B7D"/>
    <w:rsid w:val="00B545B8"/>
    <w:rsid w:val="00B54652"/>
    <w:rsid w:val="00B552AD"/>
    <w:rsid w:val="00B553F1"/>
    <w:rsid w:val="00B55692"/>
    <w:rsid w:val="00B55892"/>
    <w:rsid w:val="00B55DC9"/>
    <w:rsid w:val="00B566FC"/>
    <w:rsid w:val="00B5671D"/>
    <w:rsid w:val="00B567D0"/>
    <w:rsid w:val="00B5683E"/>
    <w:rsid w:val="00B56995"/>
    <w:rsid w:val="00B5750C"/>
    <w:rsid w:val="00B57651"/>
    <w:rsid w:val="00B60110"/>
    <w:rsid w:val="00B60AB5"/>
    <w:rsid w:val="00B60CFB"/>
    <w:rsid w:val="00B60E0F"/>
    <w:rsid w:val="00B60F7F"/>
    <w:rsid w:val="00B6125D"/>
    <w:rsid w:val="00B614D9"/>
    <w:rsid w:val="00B6155B"/>
    <w:rsid w:val="00B6171E"/>
    <w:rsid w:val="00B61959"/>
    <w:rsid w:val="00B61FD9"/>
    <w:rsid w:val="00B62163"/>
    <w:rsid w:val="00B62AFF"/>
    <w:rsid w:val="00B62E3E"/>
    <w:rsid w:val="00B62F7F"/>
    <w:rsid w:val="00B63087"/>
    <w:rsid w:val="00B63224"/>
    <w:rsid w:val="00B6328F"/>
    <w:rsid w:val="00B63426"/>
    <w:rsid w:val="00B6354B"/>
    <w:rsid w:val="00B63770"/>
    <w:rsid w:val="00B6397C"/>
    <w:rsid w:val="00B63AA7"/>
    <w:rsid w:val="00B63ACF"/>
    <w:rsid w:val="00B63C4D"/>
    <w:rsid w:val="00B6418C"/>
    <w:rsid w:val="00B642BF"/>
    <w:rsid w:val="00B646B6"/>
    <w:rsid w:val="00B64ACC"/>
    <w:rsid w:val="00B64CDB"/>
    <w:rsid w:val="00B64CE0"/>
    <w:rsid w:val="00B64F9D"/>
    <w:rsid w:val="00B6501A"/>
    <w:rsid w:val="00B653B7"/>
    <w:rsid w:val="00B6584E"/>
    <w:rsid w:val="00B65C85"/>
    <w:rsid w:val="00B6613C"/>
    <w:rsid w:val="00B661FF"/>
    <w:rsid w:val="00B6667F"/>
    <w:rsid w:val="00B66710"/>
    <w:rsid w:val="00B669D4"/>
    <w:rsid w:val="00B66D32"/>
    <w:rsid w:val="00B67608"/>
    <w:rsid w:val="00B6776A"/>
    <w:rsid w:val="00B67C53"/>
    <w:rsid w:val="00B67CB5"/>
    <w:rsid w:val="00B67EA9"/>
    <w:rsid w:val="00B7035A"/>
    <w:rsid w:val="00B70E74"/>
    <w:rsid w:val="00B71237"/>
    <w:rsid w:val="00B71922"/>
    <w:rsid w:val="00B71A20"/>
    <w:rsid w:val="00B71AD8"/>
    <w:rsid w:val="00B7252A"/>
    <w:rsid w:val="00B726CB"/>
    <w:rsid w:val="00B727C0"/>
    <w:rsid w:val="00B72B4D"/>
    <w:rsid w:val="00B732C7"/>
    <w:rsid w:val="00B737A8"/>
    <w:rsid w:val="00B737D9"/>
    <w:rsid w:val="00B7419C"/>
    <w:rsid w:val="00B74439"/>
    <w:rsid w:val="00B74E88"/>
    <w:rsid w:val="00B751B6"/>
    <w:rsid w:val="00B75582"/>
    <w:rsid w:val="00B75B12"/>
    <w:rsid w:val="00B764D1"/>
    <w:rsid w:val="00B76538"/>
    <w:rsid w:val="00B765CF"/>
    <w:rsid w:val="00B768D1"/>
    <w:rsid w:val="00B76EE3"/>
    <w:rsid w:val="00B76EE8"/>
    <w:rsid w:val="00B77A94"/>
    <w:rsid w:val="00B77BEC"/>
    <w:rsid w:val="00B800A7"/>
    <w:rsid w:val="00B80248"/>
    <w:rsid w:val="00B8074C"/>
    <w:rsid w:val="00B80A02"/>
    <w:rsid w:val="00B80B4F"/>
    <w:rsid w:val="00B80B5F"/>
    <w:rsid w:val="00B80C4B"/>
    <w:rsid w:val="00B80CBD"/>
    <w:rsid w:val="00B80D2A"/>
    <w:rsid w:val="00B80D5C"/>
    <w:rsid w:val="00B81982"/>
    <w:rsid w:val="00B81CFC"/>
    <w:rsid w:val="00B82055"/>
    <w:rsid w:val="00B82179"/>
    <w:rsid w:val="00B82471"/>
    <w:rsid w:val="00B825C5"/>
    <w:rsid w:val="00B8300D"/>
    <w:rsid w:val="00B833F8"/>
    <w:rsid w:val="00B8340B"/>
    <w:rsid w:val="00B8348F"/>
    <w:rsid w:val="00B834A0"/>
    <w:rsid w:val="00B835AE"/>
    <w:rsid w:val="00B83D54"/>
    <w:rsid w:val="00B83D93"/>
    <w:rsid w:val="00B84616"/>
    <w:rsid w:val="00B84754"/>
    <w:rsid w:val="00B84D1B"/>
    <w:rsid w:val="00B84D59"/>
    <w:rsid w:val="00B850E5"/>
    <w:rsid w:val="00B850E9"/>
    <w:rsid w:val="00B85560"/>
    <w:rsid w:val="00B85A1B"/>
    <w:rsid w:val="00B85BB7"/>
    <w:rsid w:val="00B861C9"/>
    <w:rsid w:val="00B868B6"/>
    <w:rsid w:val="00B86BED"/>
    <w:rsid w:val="00B87024"/>
    <w:rsid w:val="00B87281"/>
    <w:rsid w:val="00B873CC"/>
    <w:rsid w:val="00B8776D"/>
    <w:rsid w:val="00B87791"/>
    <w:rsid w:val="00B8789F"/>
    <w:rsid w:val="00B87A86"/>
    <w:rsid w:val="00B87FC9"/>
    <w:rsid w:val="00B9020D"/>
    <w:rsid w:val="00B90496"/>
    <w:rsid w:val="00B90A6C"/>
    <w:rsid w:val="00B90DB7"/>
    <w:rsid w:val="00B90EC7"/>
    <w:rsid w:val="00B91043"/>
    <w:rsid w:val="00B911C7"/>
    <w:rsid w:val="00B91369"/>
    <w:rsid w:val="00B9156B"/>
    <w:rsid w:val="00B9156C"/>
    <w:rsid w:val="00B918DF"/>
    <w:rsid w:val="00B91F85"/>
    <w:rsid w:val="00B92211"/>
    <w:rsid w:val="00B92336"/>
    <w:rsid w:val="00B925C3"/>
    <w:rsid w:val="00B928F6"/>
    <w:rsid w:val="00B92A20"/>
    <w:rsid w:val="00B92A3D"/>
    <w:rsid w:val="00B92B40"/>
    <w:rsid w:val="00B92D77"/>
    <w:rsid w:val="00B92FB2"/>
    <w:rsid w:val="00B9342B"/>
    <w:rsid w:val="00B93713"/>
    <w:rsid w:val="00B939A1"/>
    <w:rsid w:val="00B939F6"/>
    <w:rsid w:val="00B93A5D"/>
    <w:rsid w:val="00B93BFD"/>
    <w:rsid w:val="00B940D4"/>
    <w:rsid w:val="00B94CD2"/>
    <w:rsid w:val="00B94DC9"/>
    <w:rsid w:val="00B954E5"/>
    <w:rsid w:val="00B95E16"/>
    <w:rsid w:val="00B95F56"/>
    <w:rsid w:val="00B96033"/>
    <w:rsid w:val="00B964A8"/>
    <w:rsid w:val="00B97482"/>
    <w:rsid w:val="00B975A3"/>
    <w:rsid w:val="00B97946"/>
    <w:rsid w:val="00B979A7"/>
    <w:rsid w:val="00B97FA1"/>
    <w:rsid w:val="00BA00F3"/>
    <w:rsid w:val="00BA01CF"/>
    <w:rsid w:val="00BA04A9"/>
    <w:rsid w:val="00BA090A"/>
    <w:rsid w:val="00BA0E39"/>
    <w:rsid w:val="00BA1134"/>
    <w:rsid w:val="00BA129A"/>
    <w:rsid w:val="00BA1598"/>
    <w:rsid w:val="00BA1912"/>
    <w:rsid w:val="00BA19A5"/>
    <w:rsid w:val="00BA1AA5"/>
    <w:rsid w:val="00BA27A9"/>
    <w:rsid w:val="00BA27E8"/>
    <w:rsid w:val="00BA2962"/>
    <w:rsid w:val="00BA29A4"/>
    <w:rsid w:val="00BA3078"/>
    <w:rsid w:val="00BA33B5"/>
    <w:rsid w:val="00BA3518"/>
    <w:rsid w:val="00BA38EC"/>
    <w:rsid w:val="00BA47C6"/>
    <w:rsid w:val="00BA49EA"/>
    <w:rsid w:val="00BA4CBE"/>
    <w:rsid w:val="00BA524E"/>
    <w:rsid w:val="00BA54B8"/>
    <w:rsid w:val="00BA562A"/>
    <w:rsid w:val="00BA5689"/>
    <w:rsid w:val="00BA56A1"/>
    <w:rsid w:val="00BA572E"/>
    <w:rsid w:val="00BA5CC7"/>
    <w:rsid w:val="00BA6668"/>
    <w:rsid w:val="00BA66B6"/>
    <w:rsid w:val="00BA66D1"/>
    <w:rsid w:val="00BA6721"/>
    <w:rsid w:val="00BA6832"/>
    <w:rsid w:val="00BA711C"/>
    <w:rsid w:val="00BA73CD"/>
    <w:rsid w:val="00BA7719"/>
    <w:rsid w:val="00BA7899"/>
    <w:rsid w:val="00BA792A"/>
    <w:rsid w:val="00BA7992"/>
    <w:rsid w:val="00BB0217"/>
    <w:rsid w:val="00BB0421"/>
    <w:rsid w:val="00BB04F8"/>
    <w:rsid w:val="00BB0C82"/>
    <w:rsid w:val="00BB0FA9"/>
    <w:rsid w:val="00BB1247"/>
    <w:rsid w:val="00BB14F9"/>
    <w:rsid w:val="00BB1AF0"/>
    <w:rsid w:val="00BB1D8F"/>
    <w:rsid w:val="00BB21FF"/>
    <w:rsid w:val="00BB2371"/>
    <w:rsid w:val="00BB2390"/>
    <w:rsid w:val="00BB24F0"/>
    <w:rsid w:val="00BB2507"/>
    <w:rsid w:val="00BB2651"/>
    <w:rsid w:val="00BB2912"/>
    <w:rsid w:val="00BB2DD6"/>
    <w:rsid w:val="00BB3140"/>
    <w:rsid w:val="00BB315A"/>
    <w:rsid w:val="00BB3B33"/>
    <w:rsid w:val="00BB4848"/>
    <w:rsid w:val="00BB4B83"/>
    <w:rsid w:val="00BB5192"/>
    <w:rsid w:val="00BB5715"/>
    <w:rsid w:val="00BB5CD8"/>
    <w:rsid w:val="00BB6025"/>
    <w:rsid w:val="00BB60DE"/>
    <w:rsid w:val="00BB6E2C"/>
    <w:rsid w:val="00BB7582"/>
    <w:rsid w:val="00BB75D3"/>
    <w:rsid w:val="00BB79C3"/>
    <w:rsid w:val="00BC0AEC"/>
    <w:rsid w:val="00BC145E"/>
    <w:rsid w:val="00BC1534"/>
    <w:rsid w:val="00BC2386"/>
    <w:rsid w:val="00BC238A"/>
    <w:rsid w:val="00BC3293"/>
    <w:rsid w:val="00BC33F9"/>
    <w:rsid w:val="00BC393A"/>
    <w:rsid w:val="00BC39A3"/>
    <w:rsid w:val="00BC3D35"/>
    <w:rsid w:val="00BC4031"/>
    <w:rsid w:val="00BC42ED"/>
    <w:rsid w:val="00BC4A1F"/>
    <w:rsid w:val="00BC4AE7"/>
    <w:rsid w:val="00BC4B3C"/>
    <w:rsid w:val="00BC53A0"/>
    <w:rsid w:val="00BC55C0"/>
    <w:rsid w:val="00BC5697"/>
    <w:rsid w:val="00BC583F"/>
    <w:rsid w:val="00BC590B"/>
    <w:rsid w:val="00BC5A58"/>
    <w:rsid w:val="00BC604E"/>
    <w:rsid w:val="00BC6575"/>
    <w:rsid w:val="00BC67E3"/>
    <w:rsid w:val="00BC723E"/>
    <w:rsid w:val="00BC7438"/>
    <w:rsid w:val="00BC7632"/>
    <w:rsid w:val="00BC76EB"/>
    <w:rsid w:val="00BC7DB0"/>
    <w:rsid w:val="00BC7E6B"/>
    <w:rsid w:val="00BD0B58"/>
    <w:rsid w:val="00BD0D56"/>
    <w:rsid w:val="00BD16F4"/>
    <w:rsid w:val="00BD16F6"/>
    <w:rsid w:val="00BD1F9A"/>
    <w:rsid w:val="00BD1FD1"/>
    <w:rsid w:val="00BD2148"/>
    <w:rsid w:val="00BD22C9"/>
    <w:rsid w:val="00BD2444"/>
    <w:rsid w:val="00BD2A11"/>
    <w:rsid w:val="00BD2B13"/>
    <w:rsid w:val="00BD2DBB"/>
    <w:rsid w:val="00BD2ECA"/>
    <w:rsid w:val="00BD3541"/>
    <w:rsid w:val="00BD35EF"/>
    <w:rsid w:val="00BD3606"/>
    <w:rsid w:val="00BD3828"/>
    <w:rsid w:val="00BD386D"/>
    <w:rsid w:val="00BD3999"/>
    <w:rsid w:val="00BD3D42"/>
    <w:rsid w:val="00BD41C2"/>
    <w:rsid w:val="00BD43AE"/>
    <w:rsid w:val="00BD460D"/>
    <w:rsid w:val="00BD48F4"/>
    <w:rsid w:val="00BD4912"/>
    <w:rsid w:val="00BD4BD3"/>
    <w:rsid w:val="00BD4D50"/>
    <w:rsid w:val="00BD4D79"/>
    <w:rsid w:val="00BD5860"/>
    <w:rsid w:val="00BD5BA7"/>
    <w:rsid w:val="00BD5DC8"/>
    <w:rsid w:val="00BD63B4"/>
    <w:rsid w:val="00BD6A6C"/>
    <w:rsid w:val="00BD6B33"/>
    <w:rsid w:val="00BD6C92"/>
    <w:rsid w:val="00BD6DD2"/>
    <w:rsid w:val="00BD6E3C"/>
    <w:rsid w:val="00BD72AB"/>
    <w:rsid w:val="00BD72E8"/>
    <w:rsid w:val="00BD7464"/>
    <w:rsid w:val="00BD789F"/>
    <w:rsid w:val="00BD7ED4"/>
    <w:rsid w:val="00BD7F38"/>
    <w:rsid w:val="00BE04DD"/>
    <w:rsid w:val="00BE0BCD"/>
    <w:rsid w:val="00BE0CBB"/>
    <w:rsid w:val="00BE0CBC"/>
    <w:rsid w:val="00BE11B1"/>
    <w:rsid w:val="00BE228C"/>
    <w:rsid w:val="00BE23DB"/>
    <w:rsid w:val="00BE2A13"/>
    <w:rsid w:val="00BE2ADA"/>
    <w:rsid w:val="00BE2CB4"/>
    <w:rsid w:val="00BE2D48"/>
    <w:rsid w:val="00BE2F48"/>
    <w:rsid w:val="00BE3150"/>
    <w:rsid w:val="00BE3203"/>
    <w:rsid w:val="00BE3208"/>
    <w:rsid w:val="00BE359C"/>
    <w:rsid w:val="00BE3994"/>
    <w:rsid w:val="00BE39BA"/>
    <w:rsid w:val="00BE3A6A"/>
    <w:rsid w:val="00BE3CFF"/>
    <w:rsid w:val="00BE4144"/>
    <w:rsid w:val="00BE4340"/>
    <w:rsid w:val="00BE46CB"/>
    <w:rsid w:val="00BE4968"/>
    <w:rsid w:val="00BE4978"/>
    <w:rsid w:val="00BE4FDE"/>
    <w:rsid w:val="00BE51CE"/>
    <w:rsid w:val="00BE51E4"/>
    <w:rsid w:val="00BE5293"/>
    <w:rsid w:val="00BE5325"/>
    <w:rsid w:val="00BE5367"/>
    <w:rsid w:val="00BE5A5F"/>
    <w:rsid w:val="00BE5A63"/>
    <w:rsid w:val="00BE5C6F"/>
    <w:rsid w:val="00BE5E3F"/>
    <w:rsid w:val="00BE6A01"/>
    <w:rsid w:val="00BE6A26"/>
    <w:rsid w:val="00BE6DE1"/>
    <w:rsid w:val="00BE6F5A"/>
    <w:rsid w:val="00BE7035"/>
    <w:rsid w:val="00BE72FC"/>
    <w:rsid w:val="00BE7408"/>
    <w:rsid w:val="00BE7784"/>
    <w:rsid w:val="00BE7993"/>
    <w:rsid w:val="00BE7A8A"/>
    <w:rsid w:val="00BE7CE3"/>
    <w:rsid w:val="00BF014B"/>
    <w:rsid w:val="00BF06CB"/>
    <w:rsid w:val="00BF0A7C"/>
    <w:rsid w:val="00BF0C3C"/>
    <w:rsid w:val="00BF0CD7"/>
    <w:rsid w:val="00BF0DAC"/>
    <w:rsid w:val="00BF113D"/>
    <w:rsid w:val="00BF159C"/>
    <w:rsid w:val="00BF20A7"/>
    <w:rsid w:val="00BF2533"/>
    <w:rsid w:val="00BF26C0"/>
    <w:rsid w:val="00BF3076"/>
    <w:rsid w:val="00BF335F"/>
    <w:rsid w:val="00BF3CBC"/>
    <w:rsid w:val="00BF400E"/>
    <w:rsid w:val="00BF40D6"/>
    <w:rsid w:val="00BF4153"/>
    <w:rsid w:val="00BF428F"/>
    <w:rsid w:val="00BF436C"/>
    <w:rsid w:val="00BF4673"/>
    <w:rsid w:val="00BF471C"/>
    <w:rsid w:val="00BF479D"/>
    <w:rsid w:val="00BF5D5E"/>
    <w:rsid w:val="00BF6102"/>
    <w:rsid w:val="00BF65A3"/>
    <w:rsid w:val="00BF6700"/>
    <w:rsid w:val="00BF69A4"/>
    <w:rsid w:val="00BF69CF"/>
    <w:rsid w:val="00BF6ECD"/>
    <w:rsid w:val="00BF6F8F"/>
    <w:rsid w:val="00BF773C"/>
    <w:rsid w:val="00BF7DC9"/>
    <w:rsid w:val="00BF7EFF"/>
    <w:rsid w:val="00C00315"/>
    <w:rsid w:val="00C00661"/>
    <w:rsid w:val="00C008BC"/>
    <w:rsid w:val="00C00AD8"/>
    <w:rsid w:val="00C0116C"/>
    <w:rsid w:val="00C0145F"/>
    <w:rsid w:val="00C0175C"/>
    <w:rsid w:val="00C01A47"/>
    <w:rsid w:val="00C01BF2"/>
    <w:rsid w:val="00C01C3D"/>
    <w:rsid w:val="00C0266F"/>
    <w:rsid w:val="00C02951"/>
    <w:rsid w:val="00C02EE3"/>
    <w:rsid w:val="00C02EF4"/>
    <w:rsid w:val="00C03293"/>
    <w:rsid w:val="00C03748"/>
    <w:rsid w:val="00C03DEC"/>
    <w:rsid w:val="00C041AF"/>
    <w:rsid w:val="00C04272"/>
    <w:rsid w:val="00C04704"/>
    <w:rsid w:val="00C056DD"/>
    <w:rsid w:val="00C05C6F"/>
    <w:rsid w:val="00C05CBA"/>
    <w:rsid w:val="00C05FEE"/>
    <w:rsid w:val="00C0643D"/>
    <w:rsid w:val="00C064E3"/>
    <w:rsid w:val="00C06553"/>
    <w:rsid w:val="00C06B3B"/>
    <w:rsid w:val="00C06E45"/>
    <w:rsid w:val="00C0708C"/>
    <w:rsid w:val="00C0755D"/>
    <w:rsid w:val="00C0757E"/>
    <w:rsid w:val="00C076E3"/>
    <w:rsid w:val="00C07740"/>
    <w:rsid w:val="00C077DD"/>
    <w:rsid w:val="00C07B49"/>
    <w:rsid w:val="00C07B71"/>
    <w:rsid w:val="00C10436"/>
    <w:rsid w:val="00C10FBE"/>
    <w:rsid w:val="00C11567"/>
    <w:rsid w:val="00C115D3"/>
    <w:rsid w:val="00C1175E"/>
    <w:rsid w:val="00C11800"/>
    <w:rsid w:val="00C1187E"/>
    <w:rsid w:val="00C11A3D"/>
    <w:rsid w:val="00C11CCC"/>
    <w:rsid w:val="00C1215A"/>
    <w:rsid w:val="00C12318"/>
    <w:rsid w:val="00C12525"/>
    <w:rsid w:val="00C128AC"/>
    <w:rsid w:val="00C128C3"/>
    <w:rsid w:val="00C129A3"/>
    <w:rsid w:val="00C12E3A"/>
    <w:rsid w:val="00C133B7"/>
    <w:rsid w:val="00C13423"/>
    <w:rsid w:val="00C13539"/>
    <w:rsid w:val="00C136AB"/>
    <w:rsid w:val="00C140A9"/>
    <w:rsid w:val="00C14128"/>
    <w:rsid w:val="00C14609"/>
    <w:rsid w:val="00C151A9"/>
    <w:rsid w:val="00C15316"/>
    <w:rsid w:val="00C15857"/>
    <w:rsid w:val="00C1593B"/>
    <w:rsid w:val="00C15BC5"/>
    <w:rsid w:val="00C15EC9"/>
    <w:rsid w:val="00C16481"/>
    <w:rsid w:val="00C16738"/>
    <w:rsid w:val="00C1681E"/>
    <w:rsid w:val="00C16C56"/>
    <w:rsid w:val="00C16EFB"/>
    <w:rsid w:val="00C16F04"/>
    <w:rsid w:val="00C17051"/>
    <w:rsid w:val="00C17497"/>
    <w:rsid w:val="00C1757B"/>
    <w:rsid w:val="00C17E3F"/>
    <w:rsid w:val="00C20009"/>
    <w:rsid w:val="00C201C1"/>
    <w:rsid w:val="00C2053C"/>
    <w:rsid w:val="00C2082C"/>
    <w:rsid w:val="00C20C06"/>
    <w:rsid w:val="00C20C82"/>
    <w:rsid w:val="00C20F60"/>
    <w:rsid w:val="00C21597"/>
    <w:rsid w:val="00C21664"/>
    <w:rsid w:val="00C22229"/>
    <w:rsid w:val="00C22584"/>
    <w:rsid w:val="00C22734"/>
    <w:rsid w:val="00C22B56"/>
    <w:rsid w:val="00C231DA"/>
    <w:rsid w:val="00C23990"/>
    <w:rsid w:val="00C23A1B"/>
    <w:rsid w:val="00C24574"/>
    <w:rsid w:val="00C247BE"/>
    <w:rsid w:val="00C24A42"/>
    <w:rsid w:val="00C24B21"/>
    <w:rsid w:val="00C25120"/>
    <w:rsid w:val="00C2584C"/>
    <w:rsid w:val="00C25ABF"/>
    <w:rsid w:val="00C25DCE"/>
    <w:rsid w:val="00C26736"/>
    <w:rsid w:val="00C26F27"/>
    <w:rsid w:val="00C26FA3"/>
    <w:rsid w:val="00C27126"/>
    <w:rsid w:val="00C27B5F"/>
    <w:rsid w:val="00C27B71"/>
    <w:rsid w:val="00C27D18"/>
    <w:rsid w:val="00C27F38"/>
    <w:rsid w:val="00C30535"/>
    <w:rsid w:val="00C3067D"/>
    <w:rsid w:val="00C30E14"/>
    <w:rsid w:val="00C31779"/>
    <w:rsid w:val="00C31F13"/>
    <w:rsid w:val="00C32274"/>
    <w:rsid w:val="00C32720"/>
    <w:rsid w:val="00C328E8"/>
    <w:rsid w:val="00C32BBA"/>
    <w:rsid w:val="00C32D7B"/>
    <w:rsid w:val="00C32DD0"/>
    <w:rsid w:val="00C32F4B"/>
    <w:rsid w:val="00C330A0"/>
    <w:rsid w:val="00C33638"/>
    <w:rsid w:val="00C339A6"/>
    <w:rsid w:val="00C34038"/>
    <w:rsid w:val="00C34A3B"/>
    <w:rsid w:val="00C34B5A"/>
    <w:rsid w:val="00C34DE9"/>
    <w:rsid w:val="00C34DF5"/>
    <w:rsid w:val="00C35445"/>
    <w:rsid w:val="00C35896"/>
    <w:rsid w:val="00C35C50"/>
    <w:rsid w:val="00C35E2D"/>
    <w:rsid w:val="00C36EA3"/>
    <w:rsid w:val="00C37088"/>
    <w:rsid w:val="00C3720D"/>
    <w:rsid w:val="00C3741F"/>
    <w:rsid w:val="00C376AE"/>
    <w:rsid w:val="00C37A5D"/>
    <w:rsid w:val="00C4009E"/>
    <w:rsid w:val="00C40731"/>
    <w:rsid w:val="00C40A35"/>
    <w:rsid w:val="00C41169"/>
    <w:rsid w:val="00C4123B"/>
    <w:rsid w:val="00C417CA"/>
    <w:rsid w:val="00C417FB"/>
    <w:rsid w:val="00C419A5"/>
    <w:rsid w:val="00C41AB7"/>
    <w:rsid w:val="00C41D59"/>
    <w:rsid w:val="00C420AF"/>
    <w:rsid w:val="00C420C9"/>
    <w:rsid w:val="00C42551"/>
    <w:rsid w:val="00C42871"/>
    <w:rsid w:val="00C42D48"/>
    <w:rsid w:val="00C42DAC"/>
    <w:rsid w:val="00C4319E"/>
    <w:rsid w:val="00C4368C"/>
    <w:rsid w:val="00C43C8C"/>
    <w:rsid w:val="00C43D5B"/>
    <w:rsid w:val="00C445A5"/>
    <w:rsid w:val="00C446FC"/>
    <w:rsid w:val="00C44964"/>
    <w:rsid w:val="00C449A4"/>
    <w:rsid w:val="00C44C50"/>
    <w:rsid w:val="00C44E48"/>
    <w:rsid w:val="00C45048"/>
    <w:rsid w:val="00C454D9"/>
    <w:rsid w:val="00C4585B"/>
    <w:rsid w:val="00C4586C"/>
    <w:rsid w:val="00C4591C"/>
    <w:rsid w:val="00C46530"/>
    <w:rsid w:val="00C46682"/>
    <w:rsid w:val="00C46959"/>
    <w:rsid w:val="00C46A41"/>
    <w:rsid w:val="00C46D1B"/>
    <w:rsid w:val="00C46D4F"/>
    <w:rsid w:val="00C47101"/>
    <w:rsid w:val="00C473A6"/>
    <w:rsid w:val="00C477A4"/>
    <w:rsid w:val="00C47C70"/>
    <w:rsid w:val="00C47CB0"/>
    <w:rsid w:val="00C47FC3"/>
    <w:rsid w:val="00C505BE"/>
    <w:rsid w:val="00C5068F"/>
    <w:rsid w:val="00C508E8"/>
    <w:rsid w:val="00C50DF2"/>
    <w:rsid w:val="00C51136"/>
    <w:rsid w:val="00C5176B"/>
    <w:rsid w:val="00C5190F"/>
    <w:rsid w:val="00C51F77"/>
    <w:rsid w:val="00C52158"/>
    <w:rsid w:val="00C5239D"/>
    <w:rsid w:val="00C52A35"/>
    <w:rsid w:val="00C52F6D"/>
    <w:rsid w:val="00C5300F"/>
    <w:rsid w:val="00C5312A"/>
    <w:rsid w:val="00C53390"/>
    <w:rsid w:val="00C534B2"/>
    <w:rsid w:val="00C5354A"/>
    <w:rsid w:val="00C5355E"/>
    <w:rsid w:val="00C5364B"/>
    <w:rsid w:val="00C53A10"/>
    <w:rsid w:val="00C53AEB"/>
    <w:rsid w:val="00C53E16"/>
    <w:rsid w:val="00C53E38"/>
    <w:rsid w:val="00C53EBF"/>
    <w:rsid w:val="00C53F30"/>
    <w:rsid w:val="00C54855"/>
    <w:rsid w:val="00C54999"/>
    <w:rsid w:val="00C549CC"/>
    <w:rsid w:val="00C54DAC"/>
    <w:rsid w:val="00C54E44"/>
    <w:rsid w:val="00C557DB"/>
    <w:rsid w:val="00C558DC"/>
    <w:rsid w:val="00C55C57"/>
    <w:rsid w:val="00C55CC5"/>
    <w:rsid w:val="00C560B7"/>
    <w:rsid w:val="00C5645D"/>
    <w:rsid w:val="00C56F65"/>
    <w:rsid w:val="00C5700E"/>
    <w:rsid w:val="00C570B2"/>
    <w:rsid w:val="00C575B1"/>
    <w:rsid w:val="00C579C4"/>
    <w:rsid w:val="00C57F9D"/>
    <w:rsid w:val="00C6004E"/>
    <w:rsid w:val="00C600D5"/>
    <w:rsid w:val="00C60156"/>
    <w:rsid w:val="00C60334"/>
    <w:rsid w:val="00C6058E"/>
    <w:rsid w:val="00C6063F"/>
    <w:rsid w:val="00C60928"/>
    <w:rsid w:val="00C60934"/>
    <w:rsid w:val="00C609C8"/>
    <w:rsid w:val="00C609F4"/>
    <w:rsid w:val="00C60A66"/>
    <w:rsid w:val="00C60D61"/>
    <w:rsid w:val="00C60E79"/>
    <w:rsid w:val="00C60EA5"/>
    <w:rsid w:val="00C60F76"/>
    <w:rsid w:val="00C610E6"/>
    <w:rsid w:val="00C611A5"/>
    <w:rsid w:val="00C61425"/>
    <w:rsid w:val="00C619BE"/>
    <w:rsid w:val="00C61BA0"/>
    <w:rsid w:val="00C61CA2"/>
    <w:rsid w:val="00C61E99"/>
    <w:rsid w:val="00C62165"/>
    <w:rsid w:val="00C6229F"/>
    <w:rsid w:val="00C62833"/>
    <w:rsid w:val="00C6293B"/>
    <w:rsid w:val="00C62948"/>
    <w:rsid w:val="00C62B2C"/>
    <w:rsid w:val="00C62F5E"/>
    <w:rsid w:val="00C63132"/>
    <w:rsid w:val="00C631E7"/>
    <w:rsid w:val="00C63204"/>
    <w:rsid w:val="00C63729"/>
    <w:rsid w:val="00C63778"/>
    <w:rsid w:val="00C63C30"/>
    <w:rsid w:val="00C63EFF"/>
    <w:rsid w:val="00C64222"/>
    <w:rsid w:val="00C64299"/>
    <w:rsid w:val="00C642AC"/>
    <w:rsid w:val="00C644D4"/>
    <w:rsid w:val="00C64D50"/>
    <w:rsid w:val="00C64DC6"/>
    <w:rsid w:val="00C65353"/>
    <w:rsid w:val="00C653D8"/>
    <w:rsid w:val="00C657C4"/>
    <w:rsid w:val="00C65870"/>
    <w:rsid w:val="00C65BE8"/>
    <w:rsid w:val="00C65CD2"/>
    <w:rsid w:val="00C65E9D"/>
    <w:rsid w:val="00C6600A"/>
    <w:rsid w:val="00C66240"/>
    <w:rsid w:val="00C66349"/>
    <w:rsid w:val="00C665C0"/>
    <w:rsid w:val="00C6678A"/>
    <w:rsid w:val="00C6678F"/>
    <w:rsid w:val="00C667F4"/>
    <w:rsid w:val="00C66A06"/>
    <w:rsid w:val="00C66EDA"/>
    <w:rsid w:val="00C66F0A"/>
    <w:rsid w:val="00C672B4"/>
    <w:rsid w:val="00C67590"/>
    <w:rsid w:val="00C67B3D"/>
    <w:rsid w:val="00C67C80"/>
    <w:rsid w:val="00C700E4"/>
    <w:rsid w:val="00C70150"/>
    <w:rsid w:val="00C708BF"/>
    <w:rsid w:val="00C70F9F"/>
    <w:rsid w:val="00C711D4"/>
    <w:rsid w:val="00C718E9"/>
    <w:rsid w:val="00C725DA"/>
    <w:rsid w:val="00C72701"/>
    <w:rsid w:val="00C72994"/>
    <w:rsid w:val="00C72A0F"/>
    <w:rsid w:val="00C72B4C"/>
    <w:rsid w:val="00C72F49"/>
    <w:rsid w:val="00C734FE"/>
    <w:rsid w:val="00C7378B"/>
    <w:rsid w:val="00C739F1"/>
    <w:rsid w:val="00C73AB1"/>
    <w:rsid w:val="00C73D6E"/>
    <w:rsid w:val="00C74189"/>
    <w:rsid w:val="00C744FA"/>
    <w:rsid w:val="00C747E4"/>
    <w:rsid w:val="00C74A13"/>
    <w:rsid w:val="00C74A66"/>
    <w:rsid w:val="00C74D6D"/>
    <w:rsid w:val="00C74E5B"/>
    <w:rsid w:val="00C75CBF"/>
    <w:rsid w:val="00C76015"/>
    <w:rsid w:val="00C76594"/>
    <w:rsid w:val="00C76703"/>
    <w:rsid w:val="00C76738"/>
    <w:rsid w:val="00C769EC"/>
    <w:rsid w:val="00C76BE2"/>
    <w:rsid w:val="00C76CF3"/>
    <w:rsid w:val="00C76FEA"/>
    <w:rsid w:val="00C76FF0"/>
    <w:rsid w:val="00C771B8"/>
    <w:rsid w:val="00C77493"/>
    <w:rsid w:val="00C776FD"/>
    <w:rsid w:val="00C777F6"/>
    <w:rsid w:val="00C77824"/>
    <w:rsid w:val="00C77B45"/>
    <w:rsid w:val="00C77C11"/>
    <w:rsid w:val="00C77CA3"/>
    <w:rsid w:val="00C80220"/>
    <w:rsid w:val="00C8031D"/>
    <w:rsid w:val="00C80361"/>
    <w:rsid w:val="00C804A7"/>
    <w:rsid w:val="00C808DE"/>
    <w:rsid w:val="00C809E4"/>
    <w:rsid w:val="00C80A1B"/>
    <w:rsid w:val="00C80A6D"/>
    <w:rsid w:val="00C81136"/>
    <w:rsid w:val="00C81347"/>
    <w:rsid w:val="00C8151B"/>
    <w:rsid w:val="00C81753"/>
    <w:rsid w:val="00C81A61"/>
    <w:rsid w:val="00C81BCF"/>
    <w:rsid w:val="00C81BD1"/>
    <w:rsid w:val="00C82045"/>
    <w:rsid w:val="00C826C7"/>
    <w:rsid w:val="00C828DA"/>
    <w:rsid w:val="00C82A9A"/>
    <w:rsid w:val="00C82DF1"/>
    <w:rsid w:val="00C82E0A"/>
    <w:rsid w:val="00C82E9D"/>
    <w:rsid w:val="00C83176"/>
    <w:rsid w:val="00C831DD"/>
    <w:rsid w:val="00C8342C"/>
    <w:rsid w:val="00C834D0"/>
    <w:rsid w:val="00C8356A"/>
    <w:rsid w:val="00C83C1E"/>
    <w:rsid w:val="00C83CB7"/>
    <w:rsid w:val="00C83E8E"/>
    <w:rsid w:val="00C84408"/>
    <w:rsid w:val="00C84915"/>
    <w:rsid w:val="00C84D8C"/>
    <w:rsid w:val="00C84F74"/>
    <w:rsid w:val="00C85720"/>
    <w:rsid w:val="00C85A0A"/>
    <w:rsid w:val="00C85DF0"/>
    <w:rsid w:val="00C8616B"/>
    <w:rsid w:val="00C86373"/>
    <w:rsid w:val="00C867B4"/>
    <w:rsid w:val="00C86866"/>
    <w:rsid w:val="00C86B7E"/>
    <w:rsid w:val="00C86ECC"/>
    <w:rsid w:val="00C86F6D"/>
    <w:rsid w:val="00C870CF"/>
    <w:rsid w:val="00C870D1"/>
    <w:rsid w:val="00C87713"/>
    <w:rsid w:val="00C877EB"/>
    <w:rsid w:val="00C878AA"/>
    <w:rsid w:val="00C87D2F"/>
    <w:rsid w:val="00C87E1F"/>
    <w:rsid w:val="00C87F0D"/>
    <w:rsid w:val="00C90031"/>
    <w:rsid w:val="00C902BF"/>
    <w:rsid w:val="00C90518"/>
    <w:rsid w:val="00C90724"/>
    <w:rsid w:val="00C9080E"/>
    <w:rsid w:val="00C90900"/>
    <w:rsid w:val="00C90B88"/>
    <w:rsid w:val="00C90C8E"/>
    <w:rsid w:val="00C91027"/>
    <w:rsid w:val="00C910F4"/>
    <w:rsid w:val="00C9134D"/>
    <w:rsid w:val="00C91590"/>
    <w:rsid w:val="00C91BE7"/>
    <w:rsid w:val="00C91D68"/>
    <w:rsid w:val="00C91D76"/>
    <w:rsid w:val="00C91E72"/>
    <w:rsid w:val="00C9241D"/>
    <w:rsid w:val="00C9283C"/>
    <w:rsid w:val="00C9293F"/>
    <w:rsid w:val="00C92AFA"/>
    <w:rsid w:val="00C93213"/>
    <w:rsid w:val="00C942EE"/>
    <w:rsid w:val="00C94371"/>
    <w:rsid w:val="00C9441B"/>
    <w:rsid w:val="00C94BCC"/>
    <w:rsid w:val="00C94E08"/>
    <w:rsid w:val="00C950A6"/>
    <w:rsid w:val="00C951BC"/>
    <w:rsid w:val="00C954DF"/>
    <w:rsid w:val="00C957E1"/>
    <w:rsid w:val="00C95C3A"/>
    <w:rsid w:val="00C95D96"/>
    <w:rsid w:val="00C95F23"/>
    <w:rsid w:val="00C96074"/>
    <w:rsid w:val="00C963EA"/>
    <w:rsid w:val="00C9673B"/>
    <w:rsid w:val="00C96878"/>
    <w:rsid w:val="00C96B0D"/>
    <w:rsid w:val="00C97CA5"/>
    <w:rsid w:val="00CA0242"/>
    <w:rsid w:val="00CA02C8"/>
    <w:rsid w:val="00CA0B00"/>
    <w:rsid w:val="00CA0C68"/>
    <w:rsid w:val="00CA0DC0"/>
    <w:rsid w:val="00CA0E09"/>
    <w:rsid w:val="00CA0E57"/>
    <w:rsid w:val="00CA0ED0"/>
    <w:rsid w:val="00CA1293"/>
    <w:rsid w:val="00CA142E"/>
    <w:rsid w:val="00CA1CD2"/>
    <w:rsid w:val="00CA22D7"/>
    <w:rsid w:val="00CA2304"/>
    <w:rsid w:val="00CA2530"/>
    <w:rsid w:val="00CA26C4"/>
    <w:rsid w:val="00CA2E69"/>
    <w:rsid w:val="00CA336E"/>
    <w:rsid w:val="00CA354D"/>
    <w:rsid w:val="00CA3B31"/>
    <w:rsid w:val="00CA400D"/>
    <w:rsid w:val="00CA453E"/>
    <w:rsid w:val="00CA4810"/>
    <w:rsid w:val="00CA4AB8"/>
    <w:rsid w:val="00CA4B47"/>
    <w:rsid w:val="00CA4C0F"/>
    <w:rsid w:val="00CA4E69"/>
    <w:rsid w:val="00CA5E6B"/>
    <w:rsid w:val="00CA62DA"/>
    <w:rsid w:val="00CA63B5"/>
    <w:rsid w:val="00CA6FF3"/>
    <w:rsid w:val="00CA73EA"/>
    <w:rsid w:val="00CA77FE"/>
    <w:rsid w:val="00CA7836"/>
    <w:rsid w:val="00CB003B"/>
    <w:rsid w:val="00CB0370"/>
    <w:rsid w:val="00CB073E"/>
    <w:rsid w:val="00CB08A0"/>
    <w:rsid w:val="00CB1089"/>
    <w:rsid w:val="00CB12AD"/>
    <w:rsid w:val="00CB13B3"/>
    <w:rsid w:val="00CB15E2"/>
    <w:rsid w:val="00CB1816"/>
    <w:rsid w:val="00CB1920"/>
    <w:rsid w:val="00CB19BE"/>
    <w:rsid w:val="00CB254D"/>
    <w:rsid w:val="00CB25CE"/>
    <w:rsid w:val="00CB28C9"/>
    <w:rsid w:val="00CB2A40"/>
    <w:rsid w:val="00CB2CE9"/>
    <w:rsid w:val="00CB2D60"/>
    <w:rsid w:val="00CB2F7E"/>
    <w:rsid w:val="00CB3580"/>
    <w:rsid w:val="00CB38E0"/>
    <w:rsid w:val="00CB41FC"/>
    <w:rsid w:val="00CB43DF"/>
    <w:rsid w:val="00CB440A"/>
    <w:rsid w:val="00CB4855"/>
    <w:rsid w:val="00CB495C"/>
    <w:rsid w:val="00CB5140"/>
    <w:rsid w:val="00CB56B0"/>
    <w:rsid w:val="00CB6201"/>
    <w:rsid w:val="00CB626E"/>
    <w:rsid w:val="00CB6300"/>
    <w:rsid w:val="00CB6779"/>
    <w:rsid w:val="00CB6801"/>
    <w:rsid w:val="00CB68A4"/>
    <w:rsid w:val="00CB6A19"/>
    <w:rsid w:val="00CB6E19"/>
    <w:rsid w:val="00CB6EF5"/>
    <w:rsid w:val="00CB6F32"/>
    <w:rsid w:val="00CB7291"/>
    <w:rsid w:val="00CB72BF"/>
    <w:rsid w:val="00CB797F"/>
    <w:rsid w:val="00CB7BDF"/>
    <w:rsid w:val="00CB7E67"/>
    <w:rsid w:val="00CB7F9F"/>
    <w:rsid w:val="00CC03E1"/>
    <w:rsid w:val="00CC050B"/>
    <w:rsid w:val="00CC06AF"/>
    <w:rsid w:val="00CC06FE"/>
    <w:rsid w:val="00CC0938"/>
    <w:rsid w:val="00CC0B07"/>
    <w:rsid w:val="00CC0DF3"/>
    <w:rsid w:val="00CC1088"/>
    <w:rsid w:val="00CC1433"/>
    <w:rsid w:val="00CC16CD"/>
    <w:rsid w:val="00CC1702"/>
    <w:rsid w:val="00CC1794"/>
    <w:rsid w:val="00CC19D3"/>
    <w:rsid w:val="00CC1D15"/>
    <w:rsid w:val="00CC23C5"/>
    <w:rsid w:val="00CC270C"/>
    <w:rsid w:val="00CC2B2D"/>
    <w:rsid w:val="00CC2D1B"/>
    <w:rsid w:val="00CC2E0D"/>
    <w:rsid w:val="00CC320E"/>
    <w:rsid w:val="00CC3992"/>
    <w:rsid w:val="00CC3BDA"/>
    <w:rsid w:val="00CC3C9F"/>
    <w:rsid w:val="00CC46F2"/>
    <w:rsid w:val="00CC49A5"/>
    <w:rsid w:val="00CC508E"/>
    <w:rsid w:val="00CC5551"/>
    <w:rsid w:val="00CC5611"/>
    <w:rsid w:val="00CC5818"/>
    <w:rsid w:val="00CC5911"/>
    <w:rsid w:val="00CC5E36"/>
    <w:rsid w:val="00CC6306"/>
    <w:rsid w:val="00CC6365"/>
    <w:rsid w:val="00CC68A1"/>
    <w:rsid w:val="00CC6A38"/>
    <w:rsid w:val="00CC6C25"/>
    <w:rsid w:val="00CC6DCB"/>
    <w:rsid w:val="00CC71F6"/>
    <w:rsid w:val="00CD015E"/>
    <w:rsid w:val="00CD035F"/>
    <w:rsid w:val="00CD08CB"/>
    <w:rsid w:val="00CD0B68"/>
    <w:rsid w:val="00CD0D4A"/>
    <w:rsid w:val="00CD0F27"/>
    <w:rsid w:val="00CD1376"/>
    <w:rsid w:val="00CD1A88"/>
    <w:rsid w:val="00CD1FA1"/>
    <w:rsid w:val="00CD1FE7"/>
    <w:rsid w:val="00CD1FF7"/>
    <w:rsid w:val="00CD2649"/>
    <w:rsid w:val="00CD2773"/>
    <w:rsid w:val="00CD2781"/>
    <w:rsid w:val="00CD2926"/>
    <w:rsid w:val="00CD2960"/>
    <w:rsid w:val="00CD2B41"/>
    <w:rsid w:val="00CD2E8D"/>
    <w:rsid w:val="00CD309F"/>
    <w:rsid w:val="00CD31CB"/>
    <w:rsid w:val="00CD386F"/>
    <w:rsid w:val="00CD3BBE"/>
    <w:rsid w:val="00CD3EA0"/>
    <w:rsid w:val="00CD4D40"/>
    <w:rsid w:val="00CD4E0A"/>
    <w:rsid w:val="00CD4E58"/>
    <w:rsid w:val="00CD5577"/>
    <w:rsid w:val="00CD57E8"/>
    <w:rsid w:val="00CD5AAF"/>
    <w:rsid w:val="00CD5FFD"/>
    <w:rsid w:val="00CD6276"/>
    <w:rsid w:val="00CD6600"/>
    <w:rsid w:val="00CD6616"/>
    <w:rsid w:val="00CD67EA"/>
    <w:rsid w:val="00CD6946"/>
    <w:rsid w:val="00CD6A6A"/>
    <w:rsid w:val="00CD6A76"/>
    <w:rsid w:val="00CD6E4F"/>
    <w:rsid w:val="00CD6F6F"/>
    <w:rsid w:val="00CD7113"/>
    <w:rsid w:val="00CD749B"/>
    <w:rsid w:val="00CD77C8"/>
    <w:rsid w:val="00CD77D0"/>
    <w:rsid w:val="00CD78F8"/>
    <w:rsid w:val="00CD7C31"/>
    <w:rsid w:val="00CD7DA0"/>
    <w:rsid w:val="00CD7DDA"/>
    <w:rsid w:val="00CE016D"/>
    <w:rsid w:val="00CE0315"/>
    <w:rsid w:val="00CE033E"/>
    <w:rsid w:val="00CE0429"/>
    <w:rsid w:val="00CE06F5"/>
    <w:rsid w:val="00CE0966"/>
    <w:rsid w:val="00CE0E85"/>
    <w:rsid w:val="00CE0F42"/>
    <w:rsid w:val="00CE0F6A"/>
    <w:rsid w:val="00CE14C1"/>
    <w:rsid w:val="00CE15A2"/>
    <w:rsid w:val="00CE177E"/>
    <w:rsid w:val="00CE1BF6"/>
    <w:rsid w:val="00CE1C8B"/>
    <w:rsid w:val="00CE22E1"/>
    <w:rsid w:val="00CE2316"/>
    <w:rsid w:val="00CE2808"/>
    <w:rsid w:val="00CE2B6C"/>
    <w:rsid w:val="00CE2EAB"/>
    <w:rsid w:val="00CE308B"/>
    <w:rsid w:val="00CE3148"/>
    <w:rsid w:val="00CE321B"/>
    <w:rsid w:val="00CE368B"/>
    <w:rsid w:val="00CE3A11"/>
    <w:rsid w:val="00CE3A52"/>
    <w:rsid w:val="00CE3D40"/>
    <w:rsid w:val="00CE4CE1"/>
    <w:rsid w:val="00CE4EF8"/>
    <w:rsid w:val="00CE5309"/>
    <w:rsid w:val="00CE5492"/>
    <w:rsid w:val="00CE554F"/>
    <w:rsid w:val="00CE5791"/>
    <w:rsid w:val="00CE5A3C"/>
    <w:rsid w:val="00CE5DC4"/>
    <w:rsid w:val="00CE6443"/>
    <w:rsid w:val="00CE6746"/>
    <w:rsid w:val="00CE6B94"/>
    <w:rsid w:val="00CE725B"/>
    <w:rsid w:val="00CE7409"/>
    <w:rsid w:val="00CE74CB"/>
    <w:rsid w:val="00CE788C"/>
    <w:rsid w:val="00CE7913"/>
    <w:rsid w:val="00CE7968"/>
    <w:rsid w:val="00CE7A6D"/>
    <w:rsid w:val="00CE7BDF"/>
    <w:rsid w:val="00CE7C34"/>
    <w:rsid w:val="00CE7C47"/>
    <w:rsid w:val="00CF040B"/>
    <w:rsid w:val="00CF068E"/>
    <w:rsid w:val="00CF0731"/>
    <w:rsid w:val="00CF073E"/>
    <w:rsid w:val="00CF0792"/>
    <w:rsid w:val="00CF079B"/>
    <w:rsid w:val="00CF0BF4"/>
    <w:rsid w:val="00CF103F"/>
    <w:rsid w:val="00CF118F"/>
    <w:rsid w:val="00CF1EEB"/>
    <w:rsid w:val="00CF2330"/>
    <w:rsid w:val="00CF264B"/>
    <w:rsid w:val="00CF3BE6"/>
    <w:rsid w:val="00CF3CD5"/>
    <w:rsid w:val="00CF4033"/>
    <w:rsid w:val="00CF440B"/>
    <w:rsid w:val="00CF478C"/>
    <w:rsid w:val="00CF48F3"/>
    <w:rsid w:val="00CF494D"/>
    <w:rsid w:val="00CF4EFD"/>
    <w:rsid w:val="00CF501A"/>
    <w:rsid w:val="00CF5098"/>
    <w:rsid w:val="00CF533C"/>
    <w:rsid w:val="00CF5380"/>
    <w:rsid w:val="00CF543A"/>
    <w:rsid w:val="00CF57E1"/>
    <w:rsid w:val="00CF5B76"/>
    <w:rsid w:val="00CF628B"/>
    <w:rsid w:val="00CF62B5"/>
    <w:rsid w:val="00CF6322"/>
    <w:rsid w:val="00CF633C"/>
    <w:rsid w:val="00CF6364"/>
    <w:rsid w:val="00CF63B3"/>
    <w:rsid w:val="00CF6455"/>
    <w:rsid w:val="00CF65B8"/>
    <w:rsid w:val="00CF6C31"/>
    <w:rsid w:val="00CF6C33"/>
    <w:rsid w:val="00CF74EE"/>
    <w:rsid w:val="00CF76CF"/>
    <w:rsid w:val="00CF78BE"/>
    <w:rsid w:val="00CF7DE5"/>
    <w:rsid w:val="00D00015"/>
    <w:rsid w:val="00D00315"/>
    <w:rsid w:val="00D00627"/>
    <w:rsid w:val="00D008C4"/>
    <w:rsid w:val="00D00A90"/>
    <w:rsid w:val="00D00DC1"/>
    <w:rsid w:val="00D00F8F"/>
    <w:rsid w:val="00D01028"/>
    <w:rsid w:val="00D01086"/>
    <w:rsid w:val="00D017FE"/>
    <w:rsid w:val="00D01C21"/>
    <w:rsid w:val="00D01F1B"/>
    <w:rsid w:val="00D020DC"/>
    <w:rsid w:val="00D026BD"/>
    <w:rsid w:val="00D02B72"/>
    <w:rsid w:val="00D02CD2"/>
    <w:rsid w:val="00D02D11"/>
    <w:rsid w:val="00D031F1"/>
    <w:rsid w:val="00D03240"/>
    <w:rsid w:val="00D035D0"/>
    <w:rsid w:val="00D03675"/>
    <w:rsid w:val="00D03E43"/>
    <w:rsid w:val="00D0444B"/>
    <w:rsid w:val="00D04F34"/>
    <w:rsid w:val="00D05244"/>
    <w:rsid w:val="00D053EA"/>
    <w:rsid w:val="00D055CA"/>
    <w:rsid w:val="00D055D6"/>
    <w:rsid w:val="00D05685"/>
    <w:rsid w:val="00D0581E"/>
    <w:rsid w:val="00D05DE4"/>
    <w:rsid w:val="00D05F91"/>
    <w:rsid w:val="00D069EA"/>
    <w:rsid w:val="00D07502"/>
    <w:rsid w:val="00D07DF2"/>
    <w:rsid w:val="00D101DF"/>
    <w:rsid w:val="00D107FF"/>
    <w:rsid w:val="00D1097F"/>
    <w:rsid w:val="00D10B9D"/>
    <w:rsid w:val="00D10F43"/>
    <w:rsid w:val="00D1119F"/>
    <w:rsid w:val="00D11368"/>
    <w:rsid w:val="00D1138E"/>
    <w:rsid w:val="00D114DD"/>
    <w:rsid w:val="00D118D8"/>
    <w:rsid w:val="00D11B9F"/>
    <w:rsid w:val="00D11DB4"/>
    <w:rsid w:val="00D12281"/>
    <w:rsid w:val="00D12382"/>
    <w:rsid w:val="00D12766"/>
    <w:rsid w:val="00D1280F"/>
    <w:rsid w:val="00D1310A"/>
    <w:rsid w:val="00D13562"/>
    <w:rsid w:val="00D13849"/>
    <w:rsid w:val="00D13A0F"/>
    <w:rsid w:val="00D13A69"/>
    <w:rsid w:val="00D13B2A"/>
    <w:rsid w:val="00D13E66"/>
    <w:rsid w:val="00D14052"/>
    <w:rsid w:val="00D14096"/>
    <w:rsid w:val="00D140D0"/>
    <w:rsid w:val="00D149AD"/>
    <w:rsid w:val="00D14BB9"/>
    <w:rsid w:val="00D1515F"/>
    <w:rsid w:val="00D154DE"/>
    <w:rsid w:val="00D155FF"/>
    <w:rsid w:val="00D15B24"/>
    <w:rsid w:val="00D16775"/>
    <w:rsid w:val="00D16DAD"/>
    <w:rsid w:val="00D170A8"/>
    <w:rsid w:val="00D17294"/>
    <w:rsid w:val="00D173C9"/>
    <w:rsid w:val="00D176C1"/>
    <w:rsid w:val="00D176D9"/>
    <w:rsid w:val="00D1782B"/>
    <w:rsid w:val="00D17A9F"/>
    <w:rsid w:val="00D17F32"/>
    <w:rsid w:val="00D2033D"/>
    <w:rsid w:val="00D20546"/>
    <w:rsid w:val="00D2068E"/>
    <w:rsid w:val="00D20904"/>
    <w:rsid w:val="00D20EA3"/>
    <w:rsid w:val="00D20F6C"/>
    <w:rsid w:val="00D213E0"/>
    <w:rsid w:val="00D2146C"/>
    <w:rsid w:val="00D2146D"/>
    <w:rsid w:val="00D21D32"/>
    <w:rsid w:val="00D22071"/>
    <w:rsid w:val="00D221D5"/>
    <w:rsid w:val="00D227E3"/>
    <w:rsid w:val="00D22848"/>
    <w:rsid w:val="00D228B2"/>
    <w:rsid w:val="00D22BB3"/>
    <w:rsid w:val="00D22DC0"/>
    <w:rsid w:val="00D22E00"/>
    <w:rsid w:val="00D22F76"/>
    <w:rsid w:val="00D23070"/>
    <w:rsid w:val="00D232C6"/>
    <w:rsid w:val="00D23758"/>
    <w:rsid w:val="00D238E9"/>
    <w:rsid w:val="00D23B9D"/>
    <w:rsid w:val="00D23D53"/>
    <w:rsid w:val="00D23DC2"/>
    <w:rsid w:val="00D23EAF"/>
    <w:rsid w:val="00D2412F"/>
    <w:rsid w:val="00D242A9"/>
    <w:rsid w:val="00D242CA"/>
    <w:rsid w:val="00D24CA7"/>
    <w:rsid w:val="00D24E3A"/>
    <w:rsid w:val="00D24E71"/>
    <w:rsid w:val="00D2530D"/>
    <w:rsid w:val="00D256BE"/>
    <w:rsid w:val="00D256C1"/>
    <w:rsid w:val="00D258F1"/>
    <w:rsid w:val="00D2591A"/>
    <w:rsid w:val="00D25A3E"/>
    <w:rsid w:val="00D25D02"/>
    <w:rsid w:val="00D25DD9"/>
    <w:rsid w:val="00D26229"/>
    <w:rsid w:val="00D2655D"/>
    <w:rsid w:val="00D266C7"/>
    <w:rsid w:val="00D2694F"/>
    <w:rsid w:val="00D26D31"/>
    <w:rsid w:val="00D270E5"/>
    <w:rsid w:val="00D27200"/>
    <w:rsid w:val="00D2732C"/>
    <w:rsid w:val="00D27396"/>
    <w:rsid w:val="00D27557"/>
    <w:rsid w:val="00D27788"/>
    <w:rsid w:val="00D27B5D"/>
    <w:rsid w:val="00D27F01"/>
    <w:rsid w:val="00D305EA"/>
    <w:rsid w:val="00D30D54"/>
    <w:rsid w:val="00D30FCB"/>
    <w:rsid w:val="00D30FFE"/>
    <w:rsid w:val="00D312F3"/>
    <w:rsid w:val="00D31325"/>
    <w:rsid w:val="00D3166D"/>
    <w:rsid w:val="00D31AD5"/>
    <w:rsid w:val="00D3218D"/>
    <w:rsid w:val="00D32474"/>
    <w:rsid w:val="00D324C5"/>
    <w:rsid w:val="00D32D05"/>
    <w:rsid w:val="00D32DA9"/>
    <w:rsid w:val="00D32F8A"/>
    <w:rsid w:val="00D34211"/>
    <w:rsid w:val="00D3432E"/>
    <w:rsid w:val="00D347FB"/>
    <w:rsid w:val="00D34CFB"/>
    <w:rsid w:val="00D34E94"/>
    <w:rsid w:val="00D34F52"/>
    <w:rsid w:val="00D353C2"/>
    <w:rsid w:val="00D35F52"/>
    <w:rsid w:val="00D3624D"/>
    <w:rsid w:val="00D363F2"/>
    <w:rsid w:val="00D36717"/>
    <w:rsid w:val="00D36825"/>
    <w:rsid w:val="00D368CC"/>
    <w:rsid w:val="00D3729D"/>
    <w:rsid w:val="00D37764"/>
    <w:rsid w:val="00D37A4C"/>
    <w:rsid w:val="00D37AE3"/>
    <w:rsid w:val="00D37BAC"/>
    <w:rsid w:val="00D37C51"/>
    <w:rsid w:val="00D37D6F"/>
    <w:rsid w:val="00D403F7"/>
    <w:rsid w:val="00D40CFD"/>
    <w:rsid w:val="00D412FA"/>
    <w:rsid w:val="00D4193E"/>
    <w:rsid w:val="00D41977"/>
    <w:rsid w:val="00D41ACA"/>
    <w:rsid w:val="00D41EDF"/>
    <w:rsid w:val="00D42113"/>
    <w:rsid w:val="00D422F1"/>
    <w:rsid w:val="00D42998"/>
    <w:rsid w:val="00D42A16"/>
    <w:rsid w:val="00D4301A"/>
    <w:rsid w:val="00D4321A"/>
    <w:rsid w:val="00D43431"/>
    <w:rsid w:val="00D4376C"/>
    <w:rsid w:val="00D43C03"/>
    <w:rsid w:val="00D441FB"/>
    <w:rsid w:val="00D44588"/>
    <w:rsid w:val="00D44BE5"/>
    <w:rsid w:val="00D44CF5"/>
    <w:rsid w:val="00D44E01"/>
    <w:rsid w:val="00D45411"/>
    <w:rsid w:val="00D4567B"/>
    <w:rsid w:val="00D45681"/>
    <w:rsid w:val="00D45B9F"/>
    <w:rsid w:val="00D45DF0"/>
    <w:rsid w:val="00D46762"/>
    <w:rsid w:val="00D46AA9"/>
    <w:rsid w:val="00D4718F"/>
    <w:rsid w:val="00D47362"/>
    <w:rsid w:val="00D47422"/>
    <w:rsid w:val="00D4742E"/>
    <w:rsid w:val="00D476E9"/>
    <w:rsid w:val="00D47C4A"/>
    <w:rsid w:val="00D47E12"/>
    <w:rsid w:val="00D50202"/>
    <w:rsid w:val="00D504B7"/>
    <w:rsid w:val="00D510A0"/>
    <w:rsid w:val="00D515DB"/>
    <w:rsid w:val="00D516BB"/>
    <w:rsid w:val="00D517C5"/>
    <w:rsid w:val="00D51B10"/>
    <w:rsid w:val="00D51B7C"/>
    <w:rsid w:val="00D51CD9"/>
    <w:rsid w:val="00D51FE4"/>
    <w:rsid w:val="00D52245"/>
    <w:rsid w:val="00D525E4"/>
    <w:rsid w:val="00D52865"/>
    <w:rsid w:val="00D52A29"/>
    <w:rsid w:val="00D52E27"/>
    <w:rsid w:val="00D52FF1"/>
    <w:rsid w:val="00D53209"/>
    <w:rsid w:val="00D53549"/>
    <w:rsid w:val="00D53844"/>
    <w:rsid w:val="00D53DD3"/>
    <w:rsid w:val="00D53E8E"/>
    <w:rsid w:val="00D53EE4"/>
    <w:rsid w:val="00D540A9"/>
    <w:rsid w:val="00D541EA"/>
    <w:rsid w:val="00D54DF2"/>
    <w:rsid w:val="00D54FA8"/>
    <w:rsid w:val="00D55481"/>
    <w:rsid w:val="00D554FE"/>
    <w:rsid w:val="00D5567F"/>
    <w:rsid w:val="00D557CC"/>
    <w:rsid w:val="00D559B8"/>
    <w:rsid w:val="00D55A8C"/>
    <w:rsid w:val="00D55ACA"/>
    <w:rsid w:val="00D55C4A"/>
    <w:rsid w:val="00D55CF1"/>
    <w:rsid w:val="00D55D34"/>
    <w:rsid w:val="00D56030"/>
    <w:rsid w:val="00D56B5D"/>
    <w:rsid w:val="00D56BA1"/>
    <w:rsid w:val="00D56CF9"/>
    <w:rsid w:val="00D575F0"/>
    <w:rsid w:val="00D57600"/>
    <w:rsid w:val="00D576DD"/>
    <w:rsid w:val="00D578B9"/>
    <w:rsid w:val="00D57927"/>
    <w:rsid w:val="00D57BA5"/>
    <w:rsid w:val="00D57F4F"/>
    <w:rsid w:val="00D57FF3"/>
    <w:rsid w:val="00D602FA"/>
    <w:rsid w:val="00D6039F"/>
    <w:rsid w:val="00D604F2"/>
    <w:rsid w:val="00D60A15"/>
    <w:rsid w:val="00D60B1A"/>
    <w:rsid w:val="00D60B61"/>
    <w:rsid w:val="00D60C05"/>
    <w:rsid w:val="00D61122"/>
    <w:rsid w:val="00D61C91"/>
    <w:rsid w:val="00D61E5E"/>
    <w:rsid w:val="00D61F52"/>
    <w:rsid w:val="00D61FA1"/>
    <w:rsid w:val="00D620FE"/>
    <w:rsid w:val="00D62486"/>
    <w:rsid w:val="00D62914"/>
    <w:rsid w:val="00D62A60"/>
    <w:rsid w:val="00D62ABD"/>
    <w:rsid w:val="00D63245"/>
    <w:rsid w:val="00D6325C"/>
    <w:rsid w:val="00D633B7"/>
    <w:rsid w:val="00D63719"/>
    <w:rsid w:val="00D63D80"/>
    <w:rsid w:val="00D63F4A"/>
    <w:rsid w:val="00D64360"/>
    <w:rsid w:val="00D643F2"/>
    <w:rsid w:val="00D644F2"/>
    <w:rsid w:val="00D645F2"/>
    <w:rsid w:val="00D64751"/>
    <w:rsid w:val="00D64936"/>
    <w:rsid w:val="00D64D66"/>
    <w:rsid w:val="00D64FA8"/>
    <w:rsid w:val="00D65235"/>
    <w:rsid w:val="00D6569B"/>
    <w:rsid w:val="00D65AEA"/>
    <w:rsid w:val="00D65B01"/>
    <w:rsid w:val="00D65D5A"/>
    <w:rsid w:val="00D66214"/>
    <w:rsid w:val="00D667FC"/>
    <w:rsid w:val="00D66C88"/>
    <w:rsid w:val="00D6703C"/>
    <w:rsid w:val="00D67173"/>
    <w:rsid w:val="00D6754E"/>
    <w:rsid w:val="00D675F2"/>
    <w:rsid w:val="00D6760A"/>
    <w:rsid w:val="00D677B7"/>
    <w:rsid w:val="00D67BFA"/>
    <w:rsid w:val="00D7013B"/>
    <w:rsid w:val="00D7036A"/>
    <w:rsid w:val="00D703D8"/>
    <w:rsid w:val="00D70460"/>
    <w:rsid w:val="00D70627"/>
    <w:rsid w:val="00D707C3"/>
    <w:rsid w:val="00D70CD5"/>
    <w:rsid w:val="00D70EC5"/>
    <w:rsid w:val="00D71126"/>
    <w:rsid w:val="00D71586"/>
    <w:rsid w:val="00D71FCD"/>
    <w:rsid w:val="00D7219D"/>
    <w:rsid w:val="00D722CA"/>
    <w:rsid w:val="00D723CB"/>
    <w:rsid w:val="00D72505"/>
    <w:rsid w:val="00D72709"/>
    <w:rsid w:val="00D72B94"/>
    <w:rsid w:val="00D73128"/>
    <w:rsid w:val="00D7336A"/>
    <w:rsid w:val="00D7367F"/>
    <w:rsid w:val="00D7413E"/>
    <w:rsid w:val="00D749D3"/>
    <w:rsid w:val="00D74E87"/>
    <w:rsid w:val="00D75468"/>
    <w:rsid w:val="00D756D0"/>
    <w:rsid w:val="00D75790"/>
    <w:rsid w:val="00D757D3"/>
    <w:rsid w:val="00D75B19"/>
    <w:rsid w:val="00D75BF7"/>
    <w:rsid w:val="00D75E1E"/>
    <w:rsid w:val="00D75F78"/>
    <w:rsid w:val="00D7607E"/>
    <w:rsid w:val="00D76434"/>
    <w:rsid w:val="00D76447"/>
    <w:rsid w:val="00D76578"/>
    <w:rsid w:val="00D766D0"/>
    <w:rsid w:val="00D767A0"/>
    <w:rsid w:val="00D77506"/>
    <w:rsid w:val="00D7759C"/>
    <w:rsid w:val="00D77846"/>
    <w:rsid w:val="00D77B8E"/>
    <w:rsid w:val="00D77BF1"/>
    <w:rsid w:val="00D77F02"/>
    <w:rsid w:val="00D802A3"/>
    <w:rsid w:val="00D80402"/>
    <w:rsid w:val="00D8092B"/>
    <w:rsid w:val="00D8097A"/>
    <w:rsid w:val="00D80A90"/>
    <w:rsid w:val="00D80BA9"/>
    <w:rsid w:val="00D80CC2"/>
    <w:rsid w:val="00D812C5"/>
    <w:rsid w:val="00D813F9"/>
    <w:rsid w:val="00D81507"/>
    <w:rsid w:val="00D81522"/>
    <w:rsid w:val="00D817F3"/>
    <w:rsid w:val="00D818BB"/>
    <w:rsid w:val="00D81CBC"/>
    <w:rsid w:val="00D81F9E"/>
    <w:rsid w:val="00D825B3"/>
    <w:rsid w:val="00D825CC"/>
    <w:rsid w:val="00D829FF"/>
    <w:rsid w:val="00D82A1B"/>
    <w:rsid w:val="00D82EA0"/>
    <w:rsid w:val="00D833DB"/>
    <w:rsid w:val="00D839BE"/>
    <w:rsid w:val="00D83AC5"/>
    <w:rsid w:val="00D83B9C"/>
    <w:rsid w:val="00D83E07"/>
    <w:rsid w:val="00D842A5"/>
    <w:rsid w:val="00D843DC"/>
    <w:rsid w:val="00D84802"/>
    <w:rsid w:val="00D84874"/>
    <w:rsid w:val="00D84B6C"/>
    <w:rsid w:val="00D84BAD"/>
    <w:rsid w:val="00D8516A"/>
    <w:rsid w:val="00D85535"/>
    <w:rsid w:val="00D85613"/>
    <w:rsid w:val="00D85CE6"/>
    <w:rsid w:val="00D85D6F"/>
    <w:rsid w:val="00D85FCA"/>
    <w:rsid w:val="00D86193"/>
    <w:rsid w:val="00D86438"/>
    <w:rsid w:val="00D8676E"/>
    <w:rsid w:val="00D8685F"/>
    <w:rsid w:val="00D86A3F"/>
    <w:rsid w:val="00D86D4C"/>
    <w:rsid w:val="00D86EB7"/>
    <w:rsid w:val="00D8700E"/>
    <w:rsid w:val="00D87151"/>
    <w:rsid w:val="00D8748B"/>
    <w:rsid w:val="00D878CB"/>
    <w:rsid w:val="00D87956"/>
    <w:rsid w:val="00D9069B"/>
    <w:rsid w:val="00D907F0"/>
    <w:rsid w:val="00D90A22"/>
    <w:rsid w:val="00D90EB6"/>
    <w:rsid w:val="00D91001"/>
    <w:rsid w:val="00D914E7"/>
    <w:rsid w:val="00D915AF"/>
    <w:rsid w:val="00D915EF"/>
    <w:rsid w:val="00D91600"/>
    <w:rsid w:val="00D91747"/>
    <w:rsid w:val="00D91CD0"/>
    <w:rsid w:val="00D91E76"/>
    <w:rsid w:val="00D9201D"/>
    <w:rsid w:val="00D92043"/>
    <w:rsid w:val="00D92359"/>
    <w:rsid w:val="00D92571"/>
    <w:rsid w:val="00D926AB"/>
    <w:rsid w:val="00D93120"/>
    <w:rsid w:val="00D9323F"/>
    <w:rsid w:val="00D93D23"/>
    <w:rsid w:val="00D93D27"/>
    <w:rsid w:val="00D93ECD"/>
    <w:rsid w:val="00D93FC2"/>
    <w:rsid w:val="00D940CC"/>
    <w:rsid w:val="00D94575"/>
    <w:rsid w:val="00D94DD2"/>
    <w:rsid w:val="00D94E7B"/>
    <w:rsid w:val="00D94EEC"/>
    <w:rsid w:val="00D95309"/>
    <w:rsid w:val="00D95353"/>
    <w:rsid w:val="00D958F1"/>
    <w:rsid w:val="00D95A3C"/>
    <w:rsid w:val="00D95B37"/>
    <w:rsid w:val="00D95B7D"/>
    <w:rsid w:val="00D95D54"/>
    <w:rsid w:val="00D95EFB"/>
    <w:rsid w:val="00D96009"/>
    <w:rsid w:val="00D962A3"/>
    <w:rsid w:val="00D96832"/>
    <w:rsid w:val="00D96849"/>
    <w:rsid w:val="00D968C2"/>
    <w:rsid w:val="00D96ADC"/>
    <w:rsid w:val="00D97906"/>
    <w:rsid w:val="00D97E34"/>
    <w:rsid w:val="00D97F2C"/>
    <w:rsid w:val="00DA02B1"/>
    <w:rsid w:val="00DA02BB"/>
    <w:rsid w:val="00DA03EC"/>
    <w:rsid w:val="00DA0B7C"/>
    <w:rsid w:val="00DA0EC0"/>
    <w:rsid w:val="00DA190D"/>
    <w:rsid w:val="00DA2045"/>
    <w:rsid w:val="00DA2339"/>
    <w:rsid w:val="00DA2366"/>
    <w:rsid w:val="00DA272F"/>
    <w:rsid w:val="00DA2981"/>
    <w:rsid w:val="00DA3005"/>
    <w:rsid w:val="00DA30B1"/>
    <w:rsid w:val="00DA3343"/>
    <w:rsid w:val="00DA33D5"/>
    <w:rsid w:val="00DA3417"/>
    <w:rsid w:val="00DA38EC"/>
    <w:rsid w:val="00DA39E7"/>
    <w:rsid w:val="00DA3C16"/>
    <w:rsid w:val="00DA3F1F"/>
    <w:rsid w:val="00DA454E"/>
    <w:rsid w:val="00DA49CF"/>
    <w:rsid w:val="00DA552D"/>
    <w:rsid w:val="00DA61A6"/>
    <w:rsid w:val="00DA62A1"/>
    <w:rsid w:val="00DA66C3"/>
    <w:rsid w:val="00DA69FC"/>
    <w:rsid w:val="00DA7AE1"/>
    <w:rsid w:val="00DA7B19"/>
    <w:rsid w:val="00DA7C01"/>
    <w:rsid w:val="00DA7C1A"/>
    <w:rsid w:val="00DB01E3"/>
    <w:rsid w:val="00DB07D4"/>
    <w:rsid w:val="00DB10AB"/>
    <w:rsid w:val="00DB1272"/>
    <w:rsid w:val="00DB1385"/>
    <w:rsid w:val="00DB1C35"/>
    <w:rsid w:val="00DB1CB3"/>
    <w:rsid w:val="00DB1DE7"/>
    <w:rsid w:val="00DB2831"/>
    <w:rsid w:val="00DB2B5C"/>
    <w:rsid w:val="00DB2BEF"/>
    <w:rsid w:val="00DB2DF6"/>
    <w:rsid w:val="00DB31F1"/>
    <w:rsid w:val="00DB3423"/>
    <w:rsid w:val="00DB355C"/>
    <w:rsid w:val="00DB3E07"/>
    <w:rsid w:val="00DB3E18"/>
    <w:rsid w:val="00DB3E5E"/>
    <w:rsid w:val="00DB436A"/>
    <w:rsid w:val="00DB4B8C"/>
    <w:rsid w:val="00DB4DD4"/>
    <w:rsid w:val="00DB4E78"/>
    <w:rsid w:val="00DB5060"/>
    <w:rsid w:val="00DB52DD"/>
    <w:rsid w:val="00DB5332"/>
    <w:rsid w:val="00DB559A"/>
    <w:rsid w:val="00DB5A1B"/>
    <w:rsid w:val="00DB5A6E"/>
    <w:rsid w:val="00DB5B27"/>
    <w:rsid w:val="00DB5D60"/>
    <w:rsid w:val="00DB62BD"/>
    <w:rsid w:val="00DB6563"/>
    <w:rsid w:val="00DB699A"/>
    <w:rsid w:val="00DB6D16"/>
    <w:rsid w:val="00DB70AD"/>
    <w:rsid w:val="00DB73D1"/>
    <w:rsid w:val="00DB7549"/>
    <w:rsid w:val="00DB7B66"/>
    <w:rsid w:val="00DC0014"/>
    <w:rsid w:val="00DC0130"/>
    <w:rsid w:val="00DC0776"/>
    <w:rsid w:val="00DC082E"/>
    <w:rsid w:val="00DC0AF2"/>
    <w:rsid w:val="00DC108C"/>
    <w:rsid w:val="00DC11AA"/>
    <w:rsid w:val="00DC150D"/>
    <w:rsid w:val="00DC1828"/>
    <w:rsid w:val="00DC18E0"/>
    <w:rsid w:val="00DC18E1"/>
    <w:rsid w:val="00DC1BC2"/>
    <w:rsid w:val="00DC1BDB"/>
    <w:rsid w:val="00DC1F2C"/>
    <w:rsid w:val="00DC208F"/>
    <w:rsid w:val="00DC23AD"/>
    <w:rsid w:val="00DC2447"/>
    <w:rsid w:val="00DC2AD9"/>
    <w:rsid w:val="00DC2D33"/>
    <w:rsid w:val="00DC2E3D"/>
    <w:rsid w:val="00DC2E4F"/>
    <w:rsid w:val="00DC2F12"/>
    <w:rsid w:val="00DC2F79"/>
    <w:rsid w:val="00DC3938"/>
    <w:rsid w:val="00DC39D3"/>
    <w:rsid w:val="00DC3DE0"/>
    <w:rsid w:val="00DC4FEB"/>
    <w:rsid w:val="00DC50D6"/>
    <w:rsid w:val="00DC5950"/>
    <w:rsid w:val="00DC608C"/>
    <w:rsid w:val="00DC62E2"/>
    <w:rsid w:val="00DC636E"/>
    <w:rsid w:val="00DC65A2"/>
    <w:rsid w:val="00DC686D"/>
    <w:rsid w:val="00DC6BE2"/>
    <w:rsid w:val="00DC6C04"/>
    <w:rsid w:val="00DC6DAA"/>
    <w:rsid w:val="00DC702A"/>
    <w:rsid w:val="00DC7154"/>
    <w:rsid w:val="00DC71DF"/>
    <w:rsid w:val="00DC731E"/>
    <w:rsid w:val="00DC748C"/>
    <w:rsid w:val="00DC755A"/>
    <w:rsid w:val="00DC7894"/>
    <w:rsid w:val="00DC7946"/>
    <w:rsid w:val="00DC7B23"/>
    <w:rsid w:val="00DD0181"/>
    <w:rsid w:val="00DD051D"/>
    <w:rsid w:val="00DD05EF"/>
    <w:rsid w:val="00DD0904"/>
    <w:rsid w:val="00DD0BDA"/>
    <w:rsid w:val="00DD1396"/>
    <w:rsid w:val="00DD16E7"/>
    <w:rsid w:val="00DD186C"/>
    <w:rsid w:val="00DD1ABF"/>
    <w:rsid w:val="00DD1B73"/>
    <w:rsid w:val="00DD1D78"/>
    <w:rsid w:val="00DD1E80"/>
    <w:rsid w:val="00DD1EF4"/>
    <w:rsid w:val="00DD23A3"/>
    <w:rsid w:val="00DD248E"/>
    <w:rsid w:val="00DD2614"/>
    <w:rsid w:val="00DD2AE1"/>
    <w:rsid w:val="00DD3208"/>
    <w:rsid w:val="00DD3521"/>
    <w:rsid w:val="00DD3DD8"/>
    <w:rsid w:val="00DD4670"/>
    <w:rsid w:val="00DD48AC"/>
    <w:rsid w:val="00DD4F99"/>
    <w:rsid w:val="00DD54F4"/>
    <w:rsid w:val="00DD5628"/>
    <w:rsid w:val="00DD59C6"/>
    <w:rsid w:val="00DD5AC1"/>
    <w:rsid w:val="00DD67AD"/>
    <w:rsid w:val="00DD68DE"/>
    <w:rsid w:val="00DD6E29"/>
    <w:rsid w:val="00DD6FDF"/>
    <w:rsid w:val="00DD7932"/>
    <w:rsid w:val="00DD796F"/>
    <w:rsid w:val="00DD7AF9"/>
    <w:rsid w:val="00DD7B25"/>
    <w:rsid w:val="00DD7C30"/>
    <w:rsid w:val="00DD7CE7"/>
    <w:rsid w:val="00DD7DE2"/>
    <w:rsid w:val="00DD7F99"/>
    <w:rsid w:val="00DE03E9"/>
    <w:rsid w:val="00DE05A5"/>
    <w:rsid w:val="00DE0878"/>
    <w:rsid w:val="00DE0B32"/>
    <w:rsid w:val="00DE0D2A"/>
    <w:rsid w:val="00DE0E1F"/>
    <w:rsid w:val="00DE0E59"/>
    <w:rsid w:val="00DE1082"/>
    <w:rsid w:val="00DE1104"/>
    <w:rsid w:val="00DE1611"/>
    <w:rsid w:val="00DE20C3"/>
    <w:rsid w:val="00DE20C6"/>
    <w:rsid w:val="00DE226D"/>
    <w:rsid w:val="00DE22A8"/>
    <w:rsid w:val="00DE23AC"/>
    <w:rsid w:val="00DE2560"/>
    <w:rsid w:val="00DE2BA4"/>
    <w:rsid w:val="00DE33FC"/>
    <w:rsid w:val="00DE355F"/>
    <w:rsid w:val="00DE3711"/>
    <w:rsid w:val="00DE38C4"/>
    <w:rsid w:val="00DE38D5"/>
    <w:rsid w:val="00DE3A01"/>
    <w:rsid w:val="00DE3DA7"/>
    <w:rsid w:val="00DE4704"/>
    <w:rsid w:val="00DE4B51"/>
    <w:rsid w:val="00DE5200"/>
    <w:rsid w:val="00DE5539"/>
    <w:rsid w:val="00DE56EB"/>
    <w:rsid w:val="00DE59A4"/>
    <w:rsid w:val="00DE5A34"/>
    <w:rsid w:val="00DE5EB6"/>
    <w:rsid w:val="00DE66F2"/>
    <w:rsid w:val="00DE76E6"/>
    <w:rsid w:val="00DE77A5"/>
    <w:rsid w:val="00DE788D"/>
    <w:rsid w:val="00DE7E74"/>
    <w:rsid w:val="00DF03E3"/>
    <w:rsid w:val="00DF086A"/>
    <w:rsid w:val="00DF0A10"/>
    <w:rsid w:val="00DF0AC7"/>
    <w:rsid w:val="00DF0B37"/>
    <w:rsid w:val="00DF0BD2"/>
    <w:rsid w:val="00DF1026"/>
    <w:rsid w:val="00DF18B6"/>
    <w:rsid w:val="00DF1F0B"/>
    <w:rsid w:val="00DF1F56"/>
    <w:rsid w:val="00DF2121"/>
    <w:rsid w:val="00DF2498"/>
    <w:rsid w:val="00DF2506"/>
    <w:rsid w:val="00DF2C7A"/>
    <w:rsid w:val="00DF2DFD"/>
    <w:rsid w:val="00DF3189"/>
    <w:rsid w:val="00DF353D"/>
    <w:rsid w:val="00DF3642"/>
    <w:rsid w:val="00DF3D76"/>
    <w:rsid w:val="00DF3FD9"/>
    <w:rsid w:val="00DF403E"/>
    <w:rsid w:val="00DF4348"/>
    <w:rsid w:val="00DF47A4"/>
    <w:rsid w:val="00DF4D9C"/>
    <w:rsid w:val="00DF50A8"/>
    <w:rsid w:val="00DF5280"/>
    <w:rsid w:val="00DF5402"/>
    <w:rsid w:val="00DF5DAD"/>
    <w:rsid w:val="00DF61E8"/>
    <w:rsid w:val="00DF6206"/>
    <w:rsid w:val="00DF6A93"/>
    <w:rsid w:val="00DF6B79"/>
    <w:rsid w:val="00DF6BBC"/>
    <w:rsid w:val="00DF6BCA"/>
    <w:rsid w:val="00DF7155"/>
    <w:rsid w:val="00DF716C"/>
    <w:rsid w:val="00DF74ED"/>
    <w:rsid w:val="00DF7523"/>
    <w:rsid w:val="00DF758F"/>
    <w:rsid w:val="00DF7637"/>
    <w:rsid w:val="00DF7797"/>
    <w:rsid w:val="00DF7EE6"/>
    <w:rsid w:val="00E004D3"/>
    <w:rsid w:val="00E00591"/>
    <w:rsid w:val="00E00733"/>
    <w:rsid w:val="00E00D1F"/>
    <w:rsid w:val="00E011EA"/>
    <w:rsid w:val="00E01222"/>
    <w:rsid w:val="00E01457"/>
    <w:rsid w:val="00E015A6"/>
    <w:rsid w:val="00E01634"/>
    <w:rsid w:val="00E01B2A"/>
    <w:rsid w:val="00E024F7"/>
    <w:rsid w:val="00E0257C"/>
    <w:rsid w:val="00E028DD"/>
    <w:rsid w:val="00E02945"/>
    <w:rsid w:val="00E02F74"/>
    <w:rsid w:val="00E0328E"/>
    <w:rsid w:val="00E03360"/>
    <w:rsid w:val="00E03498"/>
    <w:rsid w:val="00E037C3"/>
    <w:rsid w:val="00E03B9F"/>
    <w:rsid w:val="00E03BF3"/>
    <w:rsid w:val="00E03DE5"/>
    <w:rsid w:val="00E03F9A"/>
    <w:rsid w:val="00E03FD8"/>
    <w:rsid w:val="00E0418E"/>
    <w:rsid w:val="00E04284"/>
    <w:rsid w:val="00E042B2"/>
    <w:rsid w:val="00E047DC"/>
    <w:rsid w:val="00E049E5"/>
    <w:rsid w:val="00E04AD2"/>
    <w:rsid w:val="00E04C05"/>
    <w:rsid w:val="00E05376"/>
    <w:rsid w:val="00E05753"/>
    <w:rsid w:val="00E057E1"/>
    <w:rsid w:val="00E05A5D"/>
    <w:rsid w:val="00E05F3D"/>
    <w:rsid w:val="00E06412"/>
    <w:rsid w:val="00E0655B"/>
    <w:rsid w:val="00E06753"/>
    <w:rsid w:val="00E06799"/>
    <w:rsid w:val="00E0706A"/>
    <w:rsid w:val="00E0714D"/>
    <w:rsid w:val="00E07219"/>
    <w:rsid w:val="00E07305"/>
    <w:rsid w:val="00E07A82"/>
    <w:rsid w:val="00E07B7D"/>
    <w:rsid w:val="00E1059F"/>
    <w:rsid w:val="00E10718"/>
    <w:rsid w:val="00E10DD2"/>
    <w:rsid w:val="00E11225"/>
    <w:rsid w:val="00E11430"/>
    <w:rsid w:val="00E116C4"/>
    <w:rsid w:val="00E11936"/>
    <w:rsid w:val="00E119D0"/>
    <w:rsid w:val="00E11C66"/>
    <w:rsid w:val="00E11DC3"/>
    <w:rsid w:val="00E12043"/>
    <w:rsid w:val="00E129A1"/>
    <w:rsid w:val="00E12AE3"/>
    <w:rsid w:val="00E12B1B"/>
    <w:rsid w:val="00E12B67"/>
    <w:rsid w:val="00E1300A"/>
    <w:rsid w:val="00E131F7"/>
    <w:rsid w:val="00E13B3A"/>
    <w:rsid w:val="00E13BDE"/>
    <w:rsid w:val="00E13E6A"/>
    <w:rsid w:val="00E14069"/>
    <w:rsid w:val="00E14195"/>
    <w:rsid w:val="00E145B3"/>
    <w:rsid w:val="00E14907"/>
    <w:rsid w:val="00E14BDF"/>
    <w:rsid w:val="00E1502E"/>
    <w:rsid w:val="00E1504D"/>
    <w:rsid w:val="00E155BF"/>
    <w:rsid w:val="00E155F1"/>
    <w:rsid w:val="00E158C0"/>
    <w:rsid w:val="00E15958"/>
    <w:rsid w:val="00E1598A"/>
    <w:rsid w:val="00E15AD6"/>
    <w:rsid w:val="00E15B76"/>
    <w:rsid w:val="00E15C4A"/>
    <w:rsid w:val="00E15C8D"/>
    <w:rsid w:val="00E15E84"/>
    <w:rsid w:val="00E15EAF"/>
    <w:rsid w:val="00E16005"/>
    <w:rsid w:val="00E16242"/>
    <w:rsid w:val="00E16303"/>
    <w:rsid w:val="00E16A98"/>
    <w:rsid w:val="00E17604"/>
    <w:rsid w:val="00E202EF"/>
    <w:rsid w:val="00E2055C"/>
    <w:rsid w:val="00E20754"/>
    <w:rsid w:val="00E20A56"/>
    <w:rsid w:val="00E20B7C"/>
    <w:rsid w:val="00E20D8A"/>
    <w:rsid w:val="00E20E68"/>
    <w:rsid w:val="00E214E0"/>
    <w:rsid w:val="00E2156E"/>
    <w:rsid w:val="00E21684"/>
    <w:rsid w:val="00E2173E"/>
    <w:rsid w:val="00E21752"/>
    <w:rsid w:val="00E221DC"/>
    <w:rsid w:val="00E225D8"/>
    <w:rsid w:val="00E22737"/>
    <w:rsid w:val="00E22B8E"/>
    <w:rsid w:val="00E22D3A"/>
    <w:rsid w:val="00E22E3B"/>
    <w:rsid w:val="00E230CF"/>
    <w:rsid w:val="00E2335C"/>
    <w:rsid w:val="00E23430"/>
    <w:rsid w:val="00E2355C"/>
    <w:rsid w:val="00E23815"/>
    <w:rsid w:val="00E238F1"/>
    <w:rsid w:val="00E23D67"/>
    <w:rsid w:val="00E2428D"/>
    <w:rsid w:val="00E24421"/>
    <w:rsid w:val="00E24628"/>
    <w:rsid w:val="00E246E6"/>
    <w:rsid w:val="00E24750"/>
    <w:rsid w:val="00E24ABD"/>
    <w:rsid w:val="00E24E72"/>
    <w:rsid w:val="00E24F4F"/>
    <w:rsid w:val="00E2501C"/>
    <w:rsid w:val="00E25A9D"/>
    <w:rsid w:val="00E25AF0"/>
    <w:rsid w:val="00E260D9"/>
    <w:rsid w:val="00E261BF"/>
    <w:rsid w:val="00E2627F"/>
    <w:rsid w:val="00E2662D"/>
    <w:rsid w:val="00E267DA"/>
    <w:rsid w:val="00E26B97"/>
    <w:rsid w:val="00E26F90"/>
    <w:rsid w:val="00E270C3"/>
    <w:rsid w:val="00E27117"/>
    <w:rsid w:val="00E27586"/>
    <w:rsid w:val="00E27639"/>
    <w:rsid w:val="00E277E0"/>
    <w:rsid w:val="00E2789F"/>
    <w:rsid w:val="00E27940"/>
    <w:rsid w:val="00E27B64"/>
    <w:rsid w:val="00E305B6"/>
    <w:rsid w:val="00E30A32"/>
    <w:rsid w:val="00E30BEA"/>
    <w:rsid w:val="00E30F40"/>
    <w:rsid w:val="00E30F85"/>
    <w:rsid w:val="00E31183"/>
    <w:rsid w:val="00E315AD"/>
    <w:rsid w:val="00E318C2"/>
    <w:rsid w:val="00E31923"/>
    <w:rsid w:val="00E32359"/>
    <w:rsid w:val="00E32857"/>
    <w:rsid w:val="00E32A81"/>
    <w:rsid w:val="00E32DE0"/>
    <w:rsid w:val="00E32E52"/>
    <w:rsid w:val="00E32ECC"/>
    <w:rsid w:val="00E33222"/>
    <w:rsid w:val="00E3324E"/>
    <w:rsid w:val="00E3352D"/>
    <w:rsid w:val="00E33545"/>
    <w:rsid w:val="00E335E2"/>
    <w:rsid w:val="00E33671"/>
    <w:rsid w:val="00E33A80"/>
    <w:rsid w:val="00E33B78"/>
    <w:rsid w:val="00E33DC2"/>
    <w:rsid w:val="00E33DEE"/>
    <w:rsid w:val="00E33F8B"/>
    <w:rsid w:val="00E342A7"/>
    <w:rsid w:val="00E34441"/>
    <w:rsid w:val="00E34761"/>
    <w:rsid w:val="00E349D3"/>
    <w:rsid w:val="00E34A19"/>
    <w:rsid w:val="00E34AAC"/>
    <w:rsid w:val="00E34D2E"/>
    <w:rsid w:val="00E34E20"/>
    <w:rsid w:val="00E34ED9"/>
    <w:rsid w:val="00E353E2"/>
    <w:rsid w:val="00E358C0"/>
    <w:rsid w:val="00E365F5"/>
    <w:rsid w:val="00E36638"/>
    <w:rsid w:val="00E366BE"/>
    <w:rsid w:val="00E3677F"/>
    <w:rsid w:val="00E367C1"/>
    <w:rsid w:val="00E367D5"/>
    <w:rsid w:val="00E36979"/>
    <w:rsid w:val="00E36CD5"/>
    <w:rsid w:val="00E36DFD"/>
    <w:rsid w:val="00E36FD7"/>
    <w:rsid w:val="00E36FD9"/>
    <w:rsid w:val="00E37044"/>
    <w:rsid w:val="00E37083"/>
    <w:rsid w:val="00E37385"/>
    <w:rsid w:val="00E373BD"/>
    <w:rsid w:val="00E37471"/>
    <w:rsid w:val="00E3752A"/>
    <w:rsid w:val="00E375F4"/>
    <w:rsid w:val="00E3786D"/>
    <w:rsid w:val="00E37E63"/>
    <w:rsid w:val="00E400DD"/>
    <w:rsid w:val="00E4043E"/>
    <w:rsid w:val="00E405CC"/>
    <w:rsid w:val="00E40A62"/>
    <w:rsid w:val="00E40C02"/>
    <w:rsid w:val="00E40CFA"/>
    <w:rsid w:val="00E4112F"/>
    <w:rsid w:val="00E41B18"/>
    <w:rsid w:val="00E41D63"/>
    <w:rsid w:val="00E42072"/>
    <w:rsid w:val="00E426CC"/>
    <w:rsid w:val="00E42E62"/>
    <w:rsid w:val="00E4352D"/>
    <w:rsid w:val="00E444A9"/>
    <w:rsid w:val="00E44D2F"/>
    <w:rsid w:val="00E44E01"/>
    <w:rsid w:val="00E4515E"/>
    <w:rsid w:val="00E45558"/>
    <w:rsid w:val="00E45CCE"/>
    <w:rsid w:val="00E45E59"/>
    <w:rsid w:val="00E45EBC"/>
    <w:rsid w:val="00E46565"/>
    <w:rsid w:val="00E469D7"/>
    <w:rsid w:val="00E46A5D"/>
    <w:rsid w:val="00E46A8E"/>
    <w:rsid w:val="00E4719D"/>
    <w:rsid w:val="00E47232"/>
    <w:rsid w:val="00E472CA"/>
    <w:rsid w:val="00E473F9"/>
    <w:rsid w:val="00E4775C"/>
    <w:rsid w:val="00E5025C"/>
    <w:rsid w:val="00E50268"/>
    <w:rsid w:val="00E508BB"/>
    <w:rsid w:val="00E509A1"/>
    <w:rsid w:val="00E50FDB"/>
    <w:rsid w:val="00E51341"/>
    <w:rsid w:val="00E51404"/>
    <w:rsid w:val="00E516D2"/>
    <w:rsid w:val="00E51BDA"/>
    <w:rsid w:val="00E51DD7"/>
    <w:rsid w:val="00E5282D"/>
    <w:rsid w:val="00E52D27"/>
    <w:rsid w:val="00E53263"/>
    <w:rsid w:val="00E53416"/>
    <w:rsid w:val="00E53728"/>
    <w:rsid w:val="00E5389D"/>
    <w:rsid w:val="00E5393A"/>
    <w:rsid w:val="00E53D9A"/>
    <w:rsid w:val="00E5400A"/>
    <w:rsid w:val="00E542BC"/>
    <w:rsid w:val="00E546A2"/>
    <w:rsid w:val="00E546B1"/>
    <w:rsid w:val="00E54AF5"/>
    <w:rsid w:val="00E54CDC"/>
    <w:rsid w:val="00E54F45"/>
    <w:rsid w:val="00E54FAB"/>
    <w:rsid w:val="00E54FBB"/>
    <w:rsid w:val="00E55750"/>
    <w:rsid w:val="00E558DC"/>
    <w:rsid w:val="00E55AEA"/>
    <w:rsid w:val="00E5670A"/>
    <w:rsid w:val="00E569E1"/>
    <w:rsid w:val="00E56C9C"/>
    <w:rsid w:val="00E56E6F"/>
    <w:rsid w:val="00E56E99"/>
    <w:rsid w:val="00E56F6C"/>
    <w:rsid w:val="00E56FCC"/>
    <w:rsid w:val="00E57605"/>
    <w:rsid w:val="00E57890"/>
    <w:rsid w:val="00E57BBE"/>
    <w:rsid w:val="00E57DEB"/>
    <w:rsid w:val="00E57E26"/>
    <w:rsid w:val="00E600C8"/>
    <w:rsid w:val="00E60107"/>
    <w:rsid w:val="00E60149"/>
    <w:rsid w:val="00E6043E"/>
    <w:rsid w:val="00E605AB"/>
    <w:rsid w:val="00E608B1"/>
    <w:rsid w:val="00E60C24"/>
    <w:rsid w:val="00E610C4"/>
    <w:rsid w:val="00E615B2"/>
    <w:rsid w:val="00E6164A"/>
    <w:rsid w:val="00E617C0"/>
    <w:rsid w:val="00E61C5B"/>
    <w:rsid w:val="00E61EBD"/>
    <w:rsid w:val="00E6300E"/>
    <w:rsid w:val="00E63136"/>
    <w:rsid w:val="00E6317A"/>
    <w:rsid w:val="00E631C0"/>
    <w:rsid w:val="00E6342C"/>
    <w:rsid w:val="00E63645"/>
    <w:rsid w:val="00E63B6A"/>
    <w:rsid w:val="00E63B74"/>
    <w:rsid w:val="00E63FA2"/>
    <w:rsid w:val="00E64023"/>
    <w:rsid w:val="00E64EEE"/>
    <w:rsid w:val="00E64F0F"/>
    <w:rsid w:val="00E65144"/>
    <w:rsid w:val="00E656AF"/>
    <w:rsid w:val="00E65B47"/>
    <w:rsid w:val="00E65BD1"/>
    <w:rsid w:val="00E65D2F"/>
    <w:rsid w:val="00E65DB5"/>
    <w:rsid w:val="00E65E41"/>
    <w:rsid w:val="00E6662A"/>
    <w:rsid w:val="00E66637"/>
    <w:rsid w:val="00E66758"/>
    <w:rsid w:val="00E66A2A"/>
    <w:rsid w:val="00E66D09"/>
    <w:rsid w:val="00E66D7C"/>
    <w:rsid w:val="00E66FFA"/>
    <w:rsid w:val="00E6714A"/>
    <w:rsid w:val="00E67236"/>
    <w:rsid w:val="00E67631"/>
    <w:rsid w:val="00E6767A"/>
    <w:rsid w:val="00E70217"/>
    <w:rsid w:val="00E70231"/>
    <w:rsid w:val="00E7035F"/>
    <w:rsid w:val="00E70434"/>
    <w:rsid w:val="00E7046E"/>
    <w:rsid w:val="00E704EB"/>
    <w:rsid w:val="00E70730"/>
    <w:rsid w:val="00E70911"/>
    <w:rsid w:val="00E70B83"/>
    <w:rsid w:val="00E70B9D"/>
    <w:rsid w:val="00E70CA6"/>
    <w:rsid w:val="00E71125"/>
    <w:rsid w:val="00E7116B"/>
    <w:rsid w:val="00E71844"/>
    <w:rsid w:val="00E71B36"/>
    <w:rsid w:val="00E71CB1"/>
    <w:rsid w:val="00E728B5"/>
    <w:rsid w:val="00E72A74"/>
    <w:rsid w:val="00E73186"/>
    <w:rsid w:val="00E7333C"/>
    <w:rsid w:val="00E739A7"/>
    <w:rsid w:val="00E73BE3"/>
    <w:rsid w:val="00E742C2"/>
    <w:rsid w:val="00E74443"/>
    <w:rsid w:val="00E7445A"/>
    <w:rsid w:val="00E74AE8"/>
    <w:rsid w:val="00E74AF4"/>
    <w:rsid w:val="00E74D62"/>
    <w:rsid w:val="00E74EA6"/>
    <w:rsid w:val="00E74EBD"/>
    <w:rsid w:val="00E750A2"/>
    <w:rsid w:val="00E750CC"/>
    <w:rsid w:val="00E75132"/>
    <w:rsid w:val="00E7524B"/>
    <w:rsid w:val="00E754EC"/>
    <w:rsid w:val="00E75C64"/>
    <w:rsid w:val="00E75CE0"/>
    <w:rsid w:val="00E75F65"/>
    <w:rsid w:val="00E765BF"/>
    <w:rsid w:val="00E7683E"/>
    <w:rsid w:val="00E7734B"/>
    <w:rsid w:val="00E7746F"/>
    <w:rsid w:val="00E7795A"/>
    <w:rsid w:val="00E77C23"/>
    <w:rsid w:val="00E80999"/>
    <w:rsid w:val="00E80BEA"/>
    <w:rsid w:val="00E80FBA"/>
    <w:rsid w:val="00E812E2"/>
    <w:rsid w:val="00E812FB"/>
    <w:rsid w:val="00E813B2"/>
    <w:rsid w:val="00E81958"/>
    <w:rsid w:val="00E81BBF"/>
    <w:rsid w:val="00E82069"/>
    <w:rsid w:val="00E8265D"/>
    <w:rsid w:val="00E828E2"/>
    <w:rsid w:val="00E82B84"/>
    <w:rsid w:val="00E82B8C"/>
    <w:rsid w:val="00E82D78"/>
    <w:rsid w:val="00E82E4A"/>
    <w:rsid w:val="00E82FF7"/>
    <w:rsid w:val="00E8381B"/>
    <w:rsid w:val="00E838C7"/>
    <w:rsid w:val="00E83941"/>
    <w:rsid w:val="00E83A13"/>
    <w:rsid w:val="00E83BDE"/>
    <w:rsid w:val="00E83CE2"/>
    <w:rsid w:val="00E8475F"/>
    <w:rsid w:val="00E84DDA"/>
    <w:rsid w:val="00E85439"/>
    <w:rsid w:val="00E85B87"/>
    <w:rsid w:val="00E861D0"/>
    <w:rsid w:val="00E86A2B"/>
    <w:rsid w:val="00E86A72"/>
    <w:rsid w:val="00E86A87"/>
    <w:rsid w:val="00E86D3E"/>
    <w:rsid w:val="00E86E8F"/>
    <w:rsid w:val="00E87535"/>
    <w:rsid w:val="00E875FF"/>
    <w:rsid w:val="00E8760D"/>
    <w:rsid w:val="00E87AD6"/>
    <w:rsid w:val="00E87C3C"/>
    <w:rsid w:val="00E900EA"/>
    <w:rsid w:val="00E902BE"/>
    <w:rsid w:val="00E902E9"/>
    <w:rsid w:val="00E9066F"/>
    <w:rsid w:val="00E906B3"/>
    <w:rsid w:val="00E909D6"/>
    <w:rsid w:val="00E90B51"/>
    <w:rsid w:val="00E90CEA"/>
    <w:rsid w:val="00E90CF4"/>
    <w:rsid w:val="00E912D4"/>
    <w:rsid w:val="00E912F7"/>
    <w:rsid w:val="00E91A9C"/>
    <w:rsid w:val="00E91FDA"/>
    <w:rsid w:val="00E92261"/>
    <w:rsid w:val="00E92CE4"/>
    <w:rsid w:val="00E931AC"/>
    <w:rsid w:val="00E937A7"/>
    <w:rsid w:val="00E937E9"/>
    <w:rsid w:val="00E93A34"/>
    <w:rsid w:val="00E93BDA"/>
    <w:rsid w:val="00E94058"/>
    <w:rsid w:val="00E943D7"/>
    <w:rsid w:val="00E943E2"/>
    <w:rsid w:val="00E94432"/>
    <w:rsid w:val="00E945DE"/>
    <w:rsid w:val="00E949CA"/>
    <w:rsid w:val="00E94DD9"/>
    <w:rsid w:val="00E9557B"/>
    <w:rsid w:val="00E9562B"/>
    <w:rsid w:val="00E95A8E"/>
    <w:rsid w:val="00E95BC7"/>
    <w:rsid w:val="00E95CD2"/>
    <w:rsid w:val="00E96167"/>
    <w:rsid w:val="00E9639A"/>
    <w:rsid w:val="00E9650A"/>
    <w:rsid w:val="00E965A2"/>
    <w:rsid w:val="00E96675"/>
    <w:rsid w:val="00E967E2"/>
    <w:rsid w:val="00E96958"/>
    <w:rsid w:val="00E97088"/>
    <w:rsid w:val="00E971EE"/>
    <w:rsid w:val="00E97319"/>
    <w:rsid w:val="00E97532"/>
    <w:rsid w:val="00E97807"/>
    <w:rsid w:val="00E97898"/>
    <w:rsid w:val="00E97CAA"/>
    <w:rsid w:val="00E97D6D"/>
    <w:rsid w:val="00EA0944"/>
    <w:rsid w:val="00EA0A4D"/>
    <w:rsid w:val="00EA0AAC"/>
    <w:rsid w:val="00EA0BB0"/>
    <w:rsid w:val="00EA0C6B"/>
    <w:rsid w:val="00EA0CE5"/>
    <w:rsid w:val="00EA11A3"/>
    <w:rsid w:val="00EA1222"/>
    <w:rsid w:val="00EA136D"/>
    <w:rsid w:val="00EA13B0"/>
    <w:rsid w:val="00EA1942"/>
    <w:rsid w:val="00EA1CDB"/>
    <w:rsid w:val="00EA1CE4"/>
    <w:rsid w:val="00EA1D2B"/>
    <w:rsid w:val="00EA202F"/>
    <w:rsid w:val="00EA2036"/>
    <w:rsid w:val="00EA20E6"/>
    <w:rsid w:val="00EA28A7"/>
    <w:rsid w:val="00EA2C26"/>
    <w:rsid w:val="00EA30E5"/>
    <w:rsid w:val="00EA31E4"/>
    <w:rsid w:val="00EA323C"/>
    <w:rsid w:val="00EA343A"/>
    <w:rsid w:val="00EA389A"/>
    <w:rsid w:val="00EA3D4F"/>
    <w:rsid w:val="00EA3FAA"/>
    <w:rsid w:val="00EA428E"/>
    <w:rsid w:val="00EA42F4"/>
    <w:rsid w:val="00EA4909"/>
    <w:rsid w:val="00EA4A3A"/>
    <w:rsid w:val="00EA5271"/>
    <w:rsid w:val="00EA527F"/>
    <w:rsid w:val="00EA5351"/>
    <w:rsid w:val="00EA56D4"/>
    <w:rsid w:val="00EA5D95"/>
    <w:rsid w:val="00EA5DE6"/>
    <w:rsid w:val="00EA6052"/>
    <w:rsid w:val="00EA6209"/>
    <w:rsid w:val="00EA62F0"/>
    <w:rsid w:val="00EA692C"/>
    <w:rsid w:val="00EA6BB6"/>
    <w:rsid w:val="00EA736D"/>
    <w:rsid w:val="00EA74AC"/>
    <w:rsid w:val="00EA786A"/>
    <w:rsid w:val="00EA798F"/>
    <w:rsid w:val="00EA7A5F"/>
    <w:rsid w:val="00EA7D36"/>
    <w:rsid w:val="00EB02EA"/>
    <w:rsid w:val="00EB0641"/>
    <w:rsid w:val="00EB066E"/>
    <w:rsid w:val="00EB0C85"/>
    <w:rsid w:val="00EB0F27"/>
    <w:rsid w:val="00EB0F36"/>
    <w:rsid w:val="00EB1063"/>
    <w:rsid w:val="00EB12F1"/>
    <w:rsid w:val="00EB19DE"/>
    <w:rsid w:val="00EB1BA9"/>
    <w:rsid w:val="00EB1D33"/>
    <w:rsid w:val="00EB1ECD"/>
    <w:rsid w:val="00EB2003"/>
    <w:rsid w:val="00EB22B8"/>
    <w:rsid w:val="00EB2374"/>
    <w:rsid w:val="00EB23C6"/>
    <w:rsid w:val="00EB29C2"/>
    <w:rsid w:val="00EB2C7C"/>
    <w:rsid w:val="00EB320D"/>
    <w:rsid w:val="00EB330A"/>
    <w:rsid w:val="00EB361C"/>
    <w:rsid w:val="00EB392C"/>
    <w:rsid w:val="00EB3F87"/>
    <w:rsid w:val="00EB4355"/>
    <w:rsid w:val="00EB452A"/>
    <w:rsid w:val="00EB4865"/>
    <w:rsid w:val="00EB4927"/>
    <w:rsid w:val="00EB4CAE"/>
    <w:rsid w:val="00EB4E46"/>
    <w:rsid w:val="00EB519B"/>
    <w:rsid w:val="00EB5D3D"/>
    <w:rsid w:val="00EB5FCE"/>
    <w:rsid w:val="00EB66E0"/>
    <w:rsid w:val="00EB67AA"/>
    <w:rsid w:val="00EB6C67"/>
    <w:rsid w:val="00EB6D7A"/>
    <w:rsid w:val="00EB6E56"/>
    <w:rsid w:val="00EB70B3"/>
    <w:rsid w:val="00EB70E4"/>
    <w:rsid w:val="00EB746F"/>
    <w:rsid w:val="00EB77D2"/>
    <w:rsid w:val="00EC0903"/>
    <w:rsid w:val="00EC0C29"/>
    <w:rsid w:val="00EC1007"/>
    <w:rsid w:val="00EC15C9"/>
    <w:rsid w:val="00EC1690"/>
    <w:rsid w:val="00EC16EB"/>
    <w:rsid w:val="00EC178E"/>
    <w:rsid w:val="00EC206E"/>
    <w:rsid w:val="00EC237F"/>
    <w:rsid w:val="00EC266B"/>
    <w:rsid w:val="00EC26E6"/>
    <w:rsid w:val="00EC2916"/>
    <w:rsid w:val="00EC29ED"/>
    <w:rsid w:val="00EC2FB6"/>
    <w:rsid w:val="00EC3199"/>
    <w:rsid w:val="00EC3472"/>
    <w:rsid w:val="00EC37A3"/>
    <w:rsid w:val="00EC3874"/>
    <w:rsid w:val="00EC38B1"/>
    <w:rsid w:val="00EC39DA"/>
    <w:rsid w:val="00EC3A9E"/>
    <w:rsid w:val="00EC4147"/>
    <w:rsid w:val="00EC4486"/>
    <w:rsid w:val="00EC47FD"/>
    <w:rsid w:val="00EC4844"/>
    <w:rsid w:val="00EC4BE1"/>
    <w:rsid w:val="00EC4D01"/>
    <w:rsid w:val="00EC4E8D"/>
    <w:rsid w:val="00EC5069"/>
    <w:rsid w:val="00EC51A8"/>
    <w:rsid w:val="00EC52DB"/>
    <w:rsid w:val="00EC53F6"/>
    <w:rsid w:val="00EC54D8"/>
    <w:rsid w:val="00EC5753"/>
    <w:rsid w:val="00EC575D"/>
    <w:rsid w:val="00EC5892"/>
    <w:rsid w:val="00EC58CF"/>
    <w:rsid w:val="00EC5A72"/>
    <w:rsid w:val="00EC7201"/>
    <w:rsid w:val="00EC763B"/>
    <w:rsid w:val="00EC7C72"/>
    <w:rsid w:val="00ED0541"/>
    <w:rsid w:val="00ED0D67"/>
    <w:rsid w:val="00ED118F"/>
    <w:rsid w:val="00ED1358"/>
    <w:rsid w:val="00ED15C3"/>
    <w:rsid w:val="00ED1782"/>
    <w:rsid w:val="00ED1D03"/>
    <w:rsid w:val="00ED208D"/>
    <w:rsid w:val="00ED24C2"/>
    <w:rsid w:val="00ED255E"/>
    <w:rsid w:val="00ED25E2"/>
    <w:rsid w:val="00ED292C"/>
    <w:rsid w:val="00ED31AF"/>
    <w:rsid w:val="00ED33AD"/>
    <w:rsid w:val="00ED363D"/>
    <w:rsid w:val="00ED3793"/>
    <w:rsid w:val="00ED3804"/>
    <w:rsid w:val="00ED4133"/>
    <w:rsid w:val="00ED42CE"/>
    <w:rsid w:val="00ED4471"/>
    <w:rsid w:val="00ED4A64"/>
    <w:rsid w:val="00ED54A9"/>
    <w:rsid w:val="00ED5811"/>
    <w:rsid w:val="00ED6574"/>
    <w:rsid w:val="00ED67A0"/>
    <w:rsid w:val="00ED6CC0"/>
    <w:rsid w:val="00ED6CF2"/>
    <w:rsid w:val="00ED6E64"/>
    <w:rsid w:val="00ED71B2"/>
    <w:rsid w:val="00ED74BE"/>
    <w:rsid w:val="00ED77AD"/>
    <w:rsid w:val="00EE0970"/>
    <w:rsid w:val="00EE0C4A"/>
    <w:rsid w:val="00EE1062"/>
    <w:rsid w:val="00EE1120"/>
    <w:rsid w:val="00EE15DA"/>
    <w:rsid w:val="00EE1673"/>
    <w:rsid w:val="00EE1AAB"/>
    <w:rsid w:val="00EE1E00"/>
    <w:rsid w:val="00EE217A"/>
    <w:rsid w:val="00EE26B8"/>
    <w:rsid w:val="00EE2808"/>
    <w:rsid w:val="00EE2C6A"/>
    <w:rsid w:val="00EE2EE4"/>
    <w:rsid w:val="00EE31DA"/>
    <w:rsid w:val="00EE3263"/>
    <w:rsid w:val="00EE38D8"/>
    <w:rsid w:val="00EE3900"/>
    <w:rsid w:val="00EE39C3"/>
    <w:rsid w:val="00EE3A82"/>
    <w:rsid w:val="00EE3D81"/>
    <w:rsid w:val="00EE403C"/>
    <w:rsid w:val="00EE472D"/>
    <w:rsid w:val="00EE4A55"/>
    <w:rsid w:val="00EE502E"/>
    <w:rsid w:val="00EE51DC"/>
    <w:rsid w:val="00EE55D9"/>
    <w:rsid w:val="00EE5650"/>
    <w:rsid w:val="00EE58F2"/>
    <w:rsid w:val="00EE59F5"/>
    <w:rsid w:val="00EE5AF1"/>
    <w:rsid w:val="00EE5EA8"/>
    <w:rsid w:val="00EE5F3D"/>
    <w:rsid w:val="00EE6201"/>
    <w:rsid w:val="00EE6250"/>
    <w:rsid w:val="00EE680D"/>
    <w:rsid w:val="00EE6BE4"/>
    <w:rsid w:val="00EE6C37"/>
    <w:rsid w:val="00EE6CD0"/>
    <w:rsid w:val="00EE7299"/>
    <w:rsid w:val="00EE7945"/>
    <w:rsid w:val="00EE79E8"/>
    <w:rsid w:val="00EE7A83"/>
    <w:rsid w:val="00EE7ACC"/>
    <w:rsid w:val="00EE7AF0"/>
    <w:rsid w:val="00EE7F6F"/>
    <w:rsid w:val="00EF0129"/>
    <w:rsid w:val="00EF064C"/>
    <w:rsid w:val="00EF0745"/>
    <w:rsid w:val="00EF1283"/>
    <w:rsid w:val="00EF1547"/>
    <w:rsid w:val="00EF1694"/>
    <w:rsid w:val="00EF173D"/>
    <w:rsid w:val="00EF184C"/>
    <w:rsid w:val="00EF1E7D"/>
    <w:rsid w:val="00EF2056"/>
    <w:rsid w:val="00EF2560"/>
    <w:rsid w:val="00EF287F"/>
    <w:rsid w:val="00EF29BA"/>
    <w:rsid w:val="00EF29CC"/>
    <w:rsid w:val="00EF2A35"/>
    <w:rsid w:val="00EF2CBC"/>
    <w:rsid w:val="00EF2D6E"/>
    <w:rsid w:val="00EF2ECD"/>
    <w:rsid w:val="00EF2F3F"/>
    <w:rsid w:val="00EF312F"/>
    <w:rsid w:val="00EF336E"/>
    <w:rsid w:val="00EF3BC8"/>
    <w:rsid w:val="00EF3CC6"/>
    <w:rsid w:val="00EF4225"/>
    <w:rsid w:val="00EF4231"/>
    <w:rsid w:val="00EF4A2D"/>
    <w:rsid w:val="00EF4B66"/>
    <w:rsid w:val="00EF4BFE"/>
    <w:rsid w:val="00EF4DA7"/>
    <w:rsid w:val="00EF4E7D"/>
    <w:rsid w:val="00EF4FA8"/>
    <w:rsid w:val="00EF5B3D"/>
    <w:rsid w:val="00EF5C9E"/>
    <w:rsid w:val="00EF5CBC"/>
    <w:rsid w:val="00EF6049"/>
    <w:rsid w:val="00EF6247"/>
    <w:rsid w:val="00EF6794"/>
    <w:rsid w:val="00EF75A0"/>
    <w:rsid w:val="00EF7B0C"/>
    <w:rsid w:val="00EF7B2E"/>
    <w:rsid w:val="00EF7B80"/>
    <w:rsid w:val="00EF7E60"/>
    <w:rsid w:val="00F0010F"/>
    <w:rsid w:val="00F0022D"/>
    <w:rsid w:val="00F006DC"/>
    <w:rsid w:val="00F0083A"/>
    <w:rsid w:val="00F00976"/>
    <w:rsid w:val="00F00AB3"/>
    <w:rsid w:val="00F00C65"/>
    <w:rsid w:val="00F012E9"/>
    <w:rsid w:val="00F01461"/>
    <w:rsid w:val="00F0152F"/>
    <w:rsid w:val="00F018E5"/>
    <w:rsid w:val="00F01909"/>
    <w:rsid w:val="00F026B2"/>
    <w:rsid w:val="00F0333D"/>
    <w:rsid w:val="00F0339C"/>
    <w:rsid w:val="00F03426"/>
    <w:rsid w:val="00F03434"/>
    <w:rsid w:val="00F03693"/>
    <w:rsid w:val="00F03791"/>
    <w:rsid w:val="00F037F7"/>
    <w:rsid w:val="00F03AAB"/>
    <w:rsid w:val="00F03B50"/>
    <w:rsid w:val="00F03C5E"/>
    <w:rsid w:val="00F040E7"/>
    <w:rsid w:val="00F0457C"/>
    <w:rsid w:val="00F04878"/>
    <w:rsid w:val="00F04963"/>
    <w:rsid w:val="00F05200"/>
    <w:rsid w:val="00F053E2"/>
    <w:rsid w:val="00F05E5D"/>
    <w:rsid w:val="00F0606D"/>
    <w:rsid w:val="00F0614C"/>
    <w:rsid w:val="00F062D3"/>
    <w:rsid w:val="00F063D8"/>
    <w:rsid w:val="00F066DB"/>
    <w:rsid w:val="00F0677E"/>
    <w:rsid w:val="00F06862"/>
    <w:rsid w:val="00F06A0A"/>
    <w:rsid w:val="00F06B24"/>
    <w:rsid w:val="00F0727B"/>
    <w:rsid w:val="00F0774D"/>
    <w:rsid w:val="00F07BB9"/>
    <w:rsid w:val="00F07CA3"/>
    <w:rsid w:val="00F07D89"/>
    <w:rsid w:val="00F07FD8"/>
    <w:rsid w:val="00F1032E"/>
    <w:rsid w:val="00F1050B"/>
    <w:rsid w:val="00F10580"/>
    <w:rsid w:val="00F11358"/>
    <w:rsid w:val="00F113D3"/>
    <w:rsid w:val="00F1147B"/>
    <w:rsid w:val="00F116CB"/>
    <w:rsid w:val="00F119D3"/>
    <w:rsid w:val="00F11DE5"/>
    <w:rsid w:val="00F121BF"/>
    <w:rsid w:val="00F12C56"/>
    <w:rsid w:val="00F13B9E"/>
    <w:rsid w:val="00F13BB3"/>
    <w:rsid w:val="00F13E1C"/>
    <w:rsid w:val="00F14919"/>
    <w:rsid w:val="00F149F3"/>
    <w:rsid w:val="00F14BA4"/>
    <w:rsid w:val="00F14CB9"/>
    <w:rsid w:val="00F14E5E"/>
    <w:rsid w:val="00F14FB7"/>
    <w:rsid w:val="00F151F9"/>
    <w:rsid w:val="00F15399"/>
    <w:rsid w:val="00F159B4"/>
    <w:rsid w:val="00F15AA0"/>
    <w:rsid w:val="00F15E45"/>
    <w:rsid w:val="00F16140"/>
    <w:rsid w:val="00F1642B"/>
    <w:rsid w:val="00F165A1"/>
    <w:rsid w:val="00F1664F"/>
    <w:rsid w:val="00F169A6"/>
    <w:rsid w:val="00F1709F"/>
    <w:rsid w:val="00F17496"/>
    <w:rsid w:val="00F175D1"/>
    <w:rsid w:val="00F176A6"/>
    <w:rsid w:val="00F1785E"/>
    <w:rsid w:val="00F179EE"/>
    <w:rsid w:val="00F2026A"/>
    <w:rsid w:val="00F2026D"/>
    <w:rsid w:val="00F2082A"/>
    <w:rsid w:val="00F208C9"/>
    <w:rsid w:val="00F20A20"/>
    <w:rsid w:val="00F20A5B"/>
    <w:rsid w:val="00F20FBF"/>
    <w:rsid w:val="00F212A0"/>
    <w:rsid w:val="00F21754"/>
    <w:rsid w:val="00F21BF8"/>
    <w:rsid w:val="00F222CB"/>
    <w:rsid w:val="00F2252D"/>
    <w:rsid w:val="00F22538"/>
    <w:rsid w:val="00F2286E"/>
    <w:rsid w:val="00F22AB1"/>
    <w:rsid w:val="00F22BAE"/>
    <w:rsid w:val="00F22E22"/>
    <w:rsid w:val="00F23201"/>
    <w:rsid w:val="00F23267"/>
    <w:rsid w:val="00F23405"/>
    <w:rsid w:val="00F23479"/>
    <w:rsid w:val="00F236E3"/>
    <w:rsid w:val="00F23709"/>
    <w:rsid w:val="00F2386B"/>
    <w:rsid w:val="00F23CB9"/>
    <w:rsid w:val="00F23DC8"/>
    <w:rsid w:val="00F2406C"/>
    <w:rsid w:val="00F24C81"/>
    <w:rsid w:val="00F24E92"/>
    <w:rsid w:val="00F2505C"/>
    <w:rsid w:val="00F25185"/>
    <w:rsid w:val="00F252AB"/>
    <w:rsid w:val="00F25648"/>
    <w:rsid w:val="00F25DB3"/>
    <w:rsid w:val="00F266D2"/>
    <w:rsid w:val="00F26763"/>
    <w:rsid w:val="00F26A1A"/>
    <w:rsid w:val="00F27447"/>
    <w:rsid w:val="00F277BF"/>
    <w:rsid w:val="00F279B3"/>
    <w:rsid w:val="00F27E16"/>
    <w:rsid w:val="00F30184"/>
    <w:rsid w:val="00F30604"/>
    <w:rsid w:val="00F3077E"/>
    <w:rsid w:val="00F30897"/>
    <w:rsid w:val="00F30972"/>
    <w:rsid w:val="00F30FD2"/>
    <w:rsid w:val="00F31299"/>
    <w:rsid w:val="00F3146E"/>
    <w:rsid w:val="00F3152A"/>
    <w:rsid w:val="00F319E6"/>
    <w:rsid w:val="00F31ACE"/>
    <w:rsid w:val="00F31F2C"/>
    <w:rsid w:val="00F3226A"/>
    <w:rsid w:val="00F3235B"/>
    <w:rsid w:val="00F324F5"/>
    <w:rsid w:val="00F325CE"/>
    <w:rsid w:val="00F32C54"/>
    <w:rsid w:val="00F335FC"/>
    <w:rsid w:val="00F33755"/>
    <w:rsid w:val="00F33AC9"/>
    <w:rsid w:val="00F341DF"/>
    <w:rsid w:val="00F34A9D"/>
    <w:rsid w:val="00F34E43"/>
    <w:rsid w:val="00F355A1"/>
    <w:rsid w:val="00F355BB"/>
    <w:rsid w:val="00F35709"/>
    <w:rsid w:val="00F35B4F"/>
    <w:rsid w:val="00F35D27"/>
    <w:rsid w:val="00F35DA2"/>
    <w:rsid w:val="00F35E93"/>
    <w:rsid w:val="00F3604B"/>
    <w:rsid w:val="00F365FF"/>
    <w:rsid w:val="00F366FC"/>
    <w:rsid w:val="00F36BCA"/>
    <w:rsid w:val="00F37012"/>
    <w:rsid w:val="00F372A6"/>
    <w:rsid w:val="00F3764A"/>
    <w:rsid w:val="00F40172"/>
    <w:rsid w:val="00F40A5D"/>
    <w:rsid w:val="00F40C76"/>
    <w:rsid w:val="00F41394"/>
    <w:rsid w:val="00F413C0"/>
    <w:rsid w:val="00F414FE"/>
    <w:rsid w:val="00F41D4E"/>
    <w:rsid w:val="00F41FB9"/>
    <w:rsid w:val="00F4232E"/>
    <w:rsid w:val="00F42A76"/>
    <w:rsid w:val="00F42D00"/>
    <w:rsid w:val="00F4323B"/>
    <w:rsid w:val="00F43B7A"/>
    <w:rsid w:val="00F43D1F"/>
    <w:rsid w:val="00F43E48"/>
    <w:rsid w:val="00F43ED0"/>
    <w:rsid w:val="00F44311"/>
    <w:rsid w:val="00F4433B"/>
    <w:rsid w:val="00F444E2"/>
    <w:rsid w:val="00F44939"/>
    <w:rsid w:val="00F457B7"/>
    <w:rsid w:val="00F45C18"/>
    <w:rsid w:val="00F45EA1"/>
    <w:rsid w:val="00F46003"/>
    <w:rsid w:val="00F462BA"/>
    <w:rsid w:val="00F46821"/>
    <w:rsid w:val="00F46B21"/>
    <w:rsid w:val="00F46BC5"/>
    <w:rsid w:val="00F46BF8"/>
    <w:rsid w:val="00F46E8E"/>
    <w:rsid w:val="00F46ED6"/>
    <w:rsid w:val="00F46FAF"/>
    <w:rsid w:val="00F47247"/>
    <w:rsid w:val="00F47689"/>
    <w:rsid w:val="00F47A49"/>
    <w:rsid w:val="00F47B23"/>
    <w:rsid w:val="00F5002C"/>
    <w:rsid w:val="00F500B5"/>
    <w:rsid w:val="00F502F7"/>
    <w:rsid w:val="00F502FC"/>
    <w:rsid w:val="00F503C2"/>
    <w:rsid w:val="00F506A3"/>
    <w:rsid w:val="00F50768"/>
    <w:rsid w:val="00F507BE"/>
    <w:rsid w:val="00F50F03"/>
    <w:rsid w:val="00F50FBD"/>
    <w:rsid w:val="00F5101B"/>
    <w:rsid w:val="00F511AC"/>
    <w:rsid w:val="00F51623"/>
    <w:rsid w:val="00F51D33"/>
    <w:rsid w:val="00F51F3E"/>
    <w:rsid w:val="00F520D7"/>
    <w:rsid w:val="00F52A06"/>
    <w:rsid w:val="00F52E0B"/>
    <w:rsid w:val="00F52EBB"/>
    <w:rsid w:val="00F530D3"/>
    <w:rsid w:val="00F5337A"/>
    <w:rsid w:val="00F5369B"/>
    <w:rsid w:val="00F53908"/>
    <w:rsid w:val="00F539EB"/>
    <w:rsid w:val="00F53D5A"/>
    <w:rsid w:val="00F5435D"/>
    <w:rsid w:val="00F54633"/>
    <w:rsid w:val="00F546D8"/>
    <w:rsid w:val="00F54926"/>
    <w:rsid w:val="00F54AC0"/>
    <w:rsid w:val="00F55025"/>
    <w:rsid w:val="00F55671"/>
    <w:rsid w:val="00F5569F"/>
    <w:rsid w:val="00F55A73"/>
    <w:rsid w:val="00F55B5F"/>
    <w:rsid w:val="00F56750"/>
    <w:rsid w:val="00F56D1F"/>
    <w:rsid w:val="00F56FD2"/>
    <w:rsid w:val="00F56FE1"/>
    <w:rsid w:val="00F570C1"/>
    <w:rsid w:val="00F57224"/>
    <w:rsid w:val="00F57484"/>
    <w:rsid w:val="00F574DF"/>
    <w:rsid w:val="00F57A68"/>
    <w:rsid w:val="00F57CDE"/>
    <w:rsid w:val="00F57D96"/>
    <w:rsid w:val="00F60BBA"/>
    <w:rsid w:val="00F60CFF"/>
    <w:rsid w:val="00F60EC4"/>
    <w:rsid w:val="00F60F30"/>
    <w:rsid w:val="00F61142"/>
    <w:rsid w:val="00F61180"/>
    <w:rsid w:val="00F6119C"/>
    <w:rsid w:val="00F61A8E"/>
    <w:rsid w:val="00F61AB7"/>
    <w:rsid w:val="00F61AD0"/>
    <w:rsid w:val="00F61CD0"/>
    <w:rsid w:val="00F61D3E"/>
    <w:rsid w:val="00F61E4A"/>
    <w:rsid w:val="00F61E54"/>
    <w:rsid w:val="00F61FC7"/>
    <w:rsid w:val="00F624FF"/>
    <w:rsid w:val="00F6277E"/>
    <w:rsid w:val="00F62836"/>
    <w:rsid w:val="00F62992"/>
    <w:rsid w:val="00F62E2E"/>
    <w:rsid w:val="00F62FE1"/>
    <w:rsid w:val="00F63064"/>
    <w:rsid w:val="00F63448"/>
    <w:rsid w:val="00F63458"/>
    <w:rsid w:val="00F634E7"/>
    <w:rsid w:val="00F635BE"/>
    <w:rsid w:val="00F635C3"/>
    <w:rsid w:val="00F63875"/>
    <w:rsid w:val="00F63963"/>
    <w:rsid w:val="00F63BE5"/>
    <w:rsid w:val="00F63CEE"/>
    <w:rsid w:val="00F63CFB"/>
    <w:rsid w:val="00F64330"/>
    <w:rsid w:val="00F643D4"/>
    <w:rsid w:val="00F644F3"/>
    <w:rsid w:val="00F64525"/>
    <w:rsid w:val="00F64756"/>
    <w:rsid w:val="00F64B13"/>
    <w:rsid w:val="00F64D96"/>
    <w:rsid w:val="00F64DB3"/>
    <w:rsid w:val="00F64F18"/>
    <w:rsid w:val="00F6535C"/>
    <w:rsid w:val="00F65B8A"/>
    <w:rsid w:val="00F65DF3"/>
    <w:rsid w:val="00F6696A"/>
    <w:rsid w:val="00F66A6E"/>
    <w:rsid w:val="00F66C57"/>
    <w:rsid w:val="00F66E0D"/>
    <w:rsid w:val="00F675BC"/>
    <w:rsid w:val="00F677B0"/>
    <w:rsid w:val="00F705FE"/>
    <w:rsid w:val="00F7065B"/>
    <w:rsid w:val="00F7084A"/>
    <w:rsid w:val="00F7109A"/>
    <w:rsid w:val="00F714A1"/>
    <w:rsid w:val="00F71BE1"/>
    <w:rsid w:val="00F72691"/>
    <w:rsid w:val="00F7273C"/>
    <w:rsid w:val="00F72781"/>
    <w:rsid w:val="00F72BA4"/>
    <w:rsid w:val="00F72F6F"/>
    <w:rsid w:val="00F731D9"/>
    <w:rsid w:val="00F7340D"/>
    <w:rsid w:val="00F734C7"/>
    <w:rsid w:val="00F737CD"/>
    <w:rsid w:val="00F738B7"/>
    <w:rsid w:val="00F73BD6"/>
    <w:rsid w:val="00F741B4"/>
    <w:rsid w:val="00F74D15"/>
    <w:rsid w:val="00F7524B"/>
    <w:rsid w:val="00F753A3"/>
    <w:rsid w:val="00F75404"/>
    <w:rsid w:val="00F755AF"/>
    <w:rsid w:val="00F755FA"/>
    <w:rsid w:val="00F75644"/>
    <w:rsid w:val="00F7573C"/>
    <w:rsid w:val="00F7585D"/>
    <w:rsid w:val="00F75BF6"/>
    <w:rsid w:val="00F75D68"/>
    <w:rsid w:val="00F75E6F"/>
    <w:rsid w:val="00F76620"/>
    <w:rsid w:val="00F77186"/>
    <w:rsid w:val="00F775FB"/>
    <w:rsid w:val="00F801B1"/>
    <w:rsid w:val="00F80316"/>
    <w:rsid w:val="00F80372"/>
    <w:rsid w:val="00F80B50"/>
    <w:rsid w:val="00F81315"/>
    <w:rsid w:val="00F814B7"/>
    <w:rsid w:val="00F81741"/>
    <w:rsid w:val="00F8184F"/>
    <w:rsid w:val="00F81B27"/>
    <w:rsid w:val="00F8209A"/>
    <w:rsid w:val="00F821A1"/>
    <w:rsid w:val="00F82464"/>
    <w:rsid w:val="00F825DC"/>
    <w:rsid w:val="00F8273A"/>
    <w:rsid w:val="00F8273E"/>
    <w:rsid w:val="00F82805"/>
    <w:rsid w:val="00F82984"/>
    <w:rsid w:val="00F82AA6"/>
    <w:rsid w:val="00F82BE9"/>
    <w:rsid w:val="00F82DBE"/>
    <w:rsid w:val="00F831CD"/>
    <w:rsid w:val="00F839B0"/>
    <w:rsid w:val="00F83EA0"/>
    <w:rsid w:val="00F83FC6"/>
    <w:rsid w:val="00F841CC"/>
    <w:rsid w:val="00F84A80"/>
    <w:rsid w:val="00F84AC0"/>
    <w:rsid w:val="00F84B96"/>
    <w:rsid w:val="00F84D63"/>
    <w:rsid w:val="00F850F9"/>
    <w:rsid w:val="00F85956"/>
    <w:rsid w:val="00F85BD9"/>
    <w:rsid w:val="00F85CB9"/>
    <w:rsid w:val="00F85FA3"/>
    <w:rsid w:val="00F8625D"/>
    <w:rsid w:val="00F864B0"/>
    <w:rsid w:val="00F86583"/>
    <w:rsid w:val="00F8661F"/>
    <w:rsid w:val="00F86843"/>
    <w:rsid w:val="00F86965"/>
    <w:rsid w:val="00F870EE"/>
    <w:rsid w:val="00F871C1"/>
    <w:rsid w:val="00F87C7C"/>
    <w:rsid w:val="00F87FEB"/>
    <w:rsid w:val="00F902F8"/>
    <w:rsid w:val="00F90384"/>
    <w:rsid w:val="00F90659"/>
    <w:rsid w:val="00F908BD"/>
    <w:rsid w:val="00F90EAE"/>
    <w:rsid w:val="00F91017"/>
    <w:rsid w:val="00F913CB"/>
    <w:rsid w:val="00F914A6"/>
    <w:rsid w:val="00F915C3"/>
    <w:rsid w:val="00F917F0"/>
    <w:rsid w:val="00F91A09"/>
    <w:rsid w:val="00F91FC1"/>
    <w:rsid w:val="00F92129"/>
    <w:rsid w:val="00F9283B"/>
    <w:rsid w:val="00F928BD"/>
    <w:rsid w:val="00F92E31"/>
    <w:rsid w:val="00F92F6F"/>
    <w:rsid w:val="00F9330C"/>
    <w:rsid w:val="00F93A02"/>
    <w:rsid w:val="00F93DB3"/>
    <w:rsid w:val="00F9403E"/>
    <w:rsid w:val="00F94078"/>
    <w:rsid w:val="00F94462"/>
    <w:rsid w:val="00F94D9A"/>
    <w:rsid w:val="00F94EC4"/>
    <w:rsid w:val="00F94FCF"/>
    <w:rsid w:val="00F95086"/>
    <w:rsid w:val="00F95106"/>
    <w:rsid w:val="00F956AD"/>
    <w:rsid w:val="00F95B00"/>
    <w:rsid w:val="00F95B8E"/>
    <w:rsid w:val="00F95D57"/>
    <w:rsid w:val="00F96100"/>
    <w:rsid w:val="00F9626F"/>
    <w:rsid w:val="00F964E4"/>
    <w:rsid w:val="00F9662C"/>
    <w:rsid w:val="00F9678F"/>
    <w:rsid w:val="00F96831"/>
    <w:rsid w:val="00F96A00"/>
    <w:rsid w:val="00F96B1C"/>
    <w:rsid w:val="00F9744B"/>
    <w:rsid w:val="00F9766A"/>
    <w:rsid w:val="00F9794B"/>
    <w:rsid w:val="00F97BBA"/>
    <w:rsid w:val="00F97BD8"/>
    <w:rsid w:val="00F97C24"/>
    <w:rsid w:val="00FA03DB"/>
    <w:rsid w:val="00FA0637"/>
    <w:rsid w:val="00FA087E"/>
    <w:rsid w:val="00FA0D28"/>
    <w:rsid w:val="00FA0F02"/>
    <w:rsid w:val="00FA0F47"/>
    <w:rsid w:val="00FA1400"/>
    <w:rsid w:val="00FA21F8"/>
    <w:rsid w:val="00FA2B57"/>
    <w:rsid w:val="00FA2BCA"/>
    <w:rsid w:val="00FA2D60"/>
    <w:rsid w:val="00FA2E4F"/>
    <w:rsid w:val="00FA32EA"/>
    <w:rsid w:val="00FA3508"/>
    <w:rsid w:val="00FA3611"/>
    <w:rsid w:val="00FA394E"/>
    <w:rsid w:val="00FA3B2A"/>
    <w:rsid w:val="00FA3C6C"/>
    <w:rsid w:val="00FA3DFD"/>
    <w:rsid w:val="00FA42E7"/>
    <w:rsid w:val="00FA44A7"/>
    <w:rsid w:val="00FA46C7"/>
    <w:rsid w:val="00FA4798"/>
    <w:rsid w:val="00FA4C59"/>
    <w:rsid w:val="00FA4C85"/>
    <w:rsid w:val="00FA4CA3"/>
    <w:rsid w:val="00FA4CFB"/>
    <w:rsid w:val="00FA4D32"/>
    <w:rsid w:val="00FA4EF8"/>
    <w:rsid w:val="00FA508F"/>
    <w:rsid w:val="00FA5630"/>
    <w:rsid w:val="00FA5684"/>
    <w:rsid w:val="00FA5ADC"/>
    <w:rsid w:val="00FA5F5D"/>
    <w:rsid w:val="00FA5FC0"/>
    <w:rsid w:val="00FA5FEB"/>
    <w:rsid w:val="00FA62D7"/>
    <w:rsid w:val="00FA63E7"/>
    <w:rsid w:val="00FA650B"/>
    <w:rsid w:val="00FA65F2"/>
    <w:rsid w:val="00FA688D"/>
    <w:rsid w:val="00FA6D9F"/>
    <w:rsid w:val="00FA6F8C"/>
    <w:rsid w:val="00FA71D6"/>
    <w:rsid w:val="00FA72AB"/>
    <w:rsid w:val="00FA72CC"/>
    <w:rsid w:val="00FA73D3"/>
    <w:rsid w:val="00FA7697"/>
    <w:rsid w:val="00FA76B2"/>
    <w:rsid w:val="00FA7C29"/>
    <w:rsid w:val="00FA7D25"/>
    <w:rsid w:val="00FB0174"/>
    <w:rsid w:val="00FB09D7"/>
    <w:rsid w:val="00FB0A86"/>
    <w:rsid w:val="00FB0F07"/>
    <w:rsid w:val="00FB16DC"/>
    <w:rsid w:val="00FB1875"/>
    <w:rsid w:val="00FB1909"/>
    <w:rsid w:val="00FB1C79"/>
    <w:rsid w:val="00FB1CDF"/>
    <w:rsid w:val="00FB230C"/>
    <w:rsid w:val="00FB2539"/>
    <w:rsid w:val="00FB2618"/>
    <w:rsid w:val="00FB2869"/>
    <w:rsid w:val="00FB2C2F"/>
    <w:rsid w:val="00FB2D07"/>
    <w:rsid w:val="00FB2D24"/>
    <w:rsid w:val="00FB3075"/>
    <w:rsid w:val="00FB30B8"/>
    <w:rsid w:val="00FB311B"/>
    <w:rsid w:val="00FB32E4"/>
    <w:rsid w:val="00FB3441"/>
    <w:rsid w:val="00FB381A"/>
    <w:rsid w:val="00FB3A00"/>
    <w:rsid w:val="00FB3B9D"/>
    <w:rsid w:val="00FB3D6F"/>
    <w:rsid w:val="00FB4317"/>
    <w:rsid w:val="00FB468E"/>
    <w:rsid w:val="00FB498A"/>
    <w:rsid w:val="00FB4C08"/>
    <w:rsid w:val="00FB4FF8"/>
    <w:rsid w:val="00FB56C9"/>
    <w:rsid w:val="00FB56E7"/>
    <w:rsid w:val="00FB5810"/>
    <w:rsid w:val="00FB587D"/>
    <w:rsid w:val="00FB5938"/>
    <w:rsid w:val="00FB599C"/>
    <w:rsid w:val="00FB5A5F"/>
    <w:rsid w:val="00FB5BC9"/>
    <w:rsid w:val="00FB5F36"/>
    <w:rsid w:val="00FB63D8"/>
    <w:rsid w:val="00FB66B3"/>
    <w:rsid w:val="00FB68AD"/>
    <w:rsid w:val="00FB699B"/>
    <w:rsid w:val="00FB6AE4"/>
    <w:rsid w:val="00FB7271"/>
    <w:rsid w:val="00FB7547"/>
    <w:rsid w:val="00FB7583"/>
    <w:rsid w:val="00FB75BD"/>
    <w:rsid w:val="00FB7AC8"/>
    <w:rsid w:val="00FC05E6"/>
    <w:rsid w:val="00FC0DE9"/>
    <w:rsid w:val="00FC0E5B"/>
    <w:rsid w:val="00FC1170"/>
    <w:rsid w:val="00FC1534"/>
    <w:rsid w:val="00FC1C2B"/>
    <w:rsid w:val="00FC1E8E"/>
    <w:rsid w:val="00FC25A5"/>
    <w:rsid w:val="00FC290E"/>
    <w:rsid w:val="00FC33BF"/>
    <w:rsid w:val="00FC383B"/>
    <w:rsid w:val="00FC4290"/>
    <w:rsid w:val="00FC4D4E"/>
    <w:rsid w:val="00FC504D"/>
    <w:rsid w:val="00FC527B"/>
    <w:rsid w:val="00FC5360"/>
    <w:rsid w:val="00FC5971"/>
    <w:rsid w:val="00FC5DB1"/>
    <w:rsid w:val="00FC5DF0"/>
    <w:rsid w:val="00FC5F61"/>
    <w:rsid w:val="00FC6610"/>
    <w:rsid w:val="00FC6B06"/>
    <w:rsid w:val="00FC6E3D"/>
    <w:rsid w:val="00FC7065"/>
    <w:rsid w:val="00FC70C1"/>
    <w:rsid w:val="00FC789C"/>
    <w:rsid w:val="00FC78C1"/>
    <w:rsid w:val="00FC7997"/>
    <w:rsid w:val="00FC7CD2"/>
    <w:rsid w:val="00FC7F63"/>
    <w:rsid w:val="00FC7FBB"/>
    <w:rsid w:val="00FD074A"/>
    <w:rsid w:val="00FD0ADF"/>
    <w:rsid w:val="00FD0DD2"/>
    <w:rsid w:val="00FD0E2F"/>
    <w:rsid w:val="00FD124F"/>
    <w:rsid w:val="00FD1ED9"/>
    <w:rsid w:val="00FD208C"/>
    <w:rsid w:val="00FD2119"/>
    <w:rsid w:val="00FD2366"/>
    <w:rsid w:val="00FD27A4"/>
    <w:rsid w:val="00FD2DB1"/>
    <w:rsid w:val="00FD2E59"/>
    <w:rsid w:val="00FD3037"/>
    <w:rsid w:val="00FD31F3"/>
    <w:rsid w:val="00FD334D"/>
    <w:rsid w:val="00FD3551"/>
    <w:rsid w:val="00FD3887"/>
    <w:rsid w:val="00FD3DA1"/>
    <w:rsid w:val="00FD3E86"/>
    <w:rsid w:val="00FD404C"/>
    <w:rsid w:val="00FD41B9"/>
    <w:rsid w:val="00FD4D33"/>
    <w:rsid w:val="00FD4F55"/>
    <w:rsid w:val="00FD515E"/>
    <w:rsid w:val="00FD5582"/>
    <w:rsid w:val="00FD596E"/>
    <w:rsid w:val="00FD5BAE"/>
    <w:rsid w:val="00FD5E2B"/>
    <w:rsid w:val="00FD5E7F"/>
    <w:rsid w:val="00FD65F0"/>
    <w:rsid w:val="00FD68A8"/>
    <w:rsid w:val="00FD7B74"/>
    <w:rsid w:val="00FD7E5D"/>
    <w:rsid w:val="00FE03BF"/>
    <w:rsid w:val="00FE04D0"/>
    <w:rsid w:val="00FE0A51"/>
    <w:rsid w:val="00FE0B36"/>
    <w:rsid w:val="00FE0DCA"/>
    <w:rsid w:val="00FE17C6"/>
    <w:rsid w:val="00FE18BB"/>
    <w:rsid w:val="00FE198C"/>
    <w:rsid w:val="00FE1A78"/>
    <w:rsid w:val="00FE1BD2"/>
    <w:rsid w:val="00FE1E32"/>
    <w:rsid w:val="00FE1FBE"/>
    <w:rsid w:val="00FE234A"/>
    <w:rsid w:val="00FE240C"/>
    <w:rsid w:val="00FE2C7E"/>
    <w:rsid w:val="00FE2EF4"/>
    <w:rsid w:val="00FE2F6F"/>
    <w:rsid w:val="00FE36BC"/>
    <w:rsid w:val="00FE387E"/>
    <w:rsid w:val="00FE3979"/>
    <w:rsid w:val="00FE3F76"/>
    <w:rsid w:val="00FE3FA6"/>
    <w:rsid w:val="00FE4454"/>
    <w:rsid w:val="00FE4A15"/>
    <w:rsid w:val="00FE4C18"/>
    <w:rsid w:val="00FE4DDF"/>
    <w:rsid w:val="00FE4F09"/>
    <w:rsid w:val="00FE4F17"/>
    <w:rsid w:val="00FE4FB6"/>
    <w:rsid w:val="00FE5527"/>
    <w:rsid w:val="00FE59D0"/>
    <w:rsid w:val="00FE5B41"/>
    <w:rsid w:val="00FE5B69"/>
    <w:rsid w:val="00FE61D6"/>
    <w:rsid w:val="00FE63DD"/>
    <w:rsid w:val="00FE65CB"/>
    <w:rsid w:val="00FE6B6D"/>
    <w:rsid w:val="00FE6D25"/>
    <w:rsid w:val="00FE7784"/>
    <w:rsid w:val="00FE7827"/>
    <w:rsid w:val="00FE7A97"/>
    <w:rsid w:val="00FF051D"/>
    <w:rsid w:val="00FF0800"/>
    <w:rsid w:val="00FF082B"/>
    <w:rsid w:val="00FF09F6"/>
    <w:rsid w:val="00FF0A71"/>
    <w:rsid w:val="00FF0F91"/>
    <w:rsid w:val="00FF106F"/>
    <w:rsid w:val="00FF1071"/>
    <w:rsid w:val="00FF13DD"/>
    <w:rsid w:val="00FF1645"/>
    <w:rsid w:val="00FF18C3"/>
    <w:rsid w:val="00FF1ED7"/>
    <w:rsid w:val="00FF1F5E"/>
    <w:rsid w:val="00FF2264"/>
    <w:rsid w:val="00FF2284"/>
    <w:rsid w:val="00FF24C0"/>
    <w:rsid w:val="00FF25D6"/>
    <w:rsid w:val="00FF2733"/>
    <w:rsid w:val="00FF293E"/>
    <w:rsid w:val="00FF2F77"/>
    <w:rsid w:val="00FF389C"/>
    <w:rsid w:val="00FF3C88"/>
    <w:rsid w:val="00FF45AF"/>
    <w:rsid w:val="00FF4701"/>
    <w:rsid w:val="00FF4964"/>
    <w:rsid w:val="00FF49CC"/>
    <w:rsid w:val="00FF4A16"/>
    <w:rsid w:val="00FF4A4D"/>
    <w:rsid w:val="00FF4CF9"/>
    <w:rsid w:val="00FF4E54"/>
    <w:rsid w:val="00FF4F0D"/>
    <w:rsid w:val="00FF577A"/>
    <w:rsid w:val="00FF57B2"/>
    <w:rsid w:val="00FF5B01"/>
    <w:rsid w:val="00FF5B71"/>
    <w:rsid w:val="00FF5C7E"/>
    <w:rsid w:val="00FF5C8B"/>
    <w:rsid w:val="00FF5F82"/>
    <w:rsid w:val="00FF6306"/>
    <w:rsid w:val="00FF6B0B"/>
    <w:rsid w:val="00FF6ED4"/>
    <w:rsid w:val="00FF732C"/>
    <w:rsid w:val="00FF7377"/>
    <w:rsid w:val="00FF74FB"/>
    <w:rsid w:val="00FF76E4"/>
    <w:rsid w:val="00FF777C"/>
    <w:rsid w:val="00FF7918"/>
    <w:rsid w:val="00FF7FB4"/>
  </w:rsids>
  <m:mathPr>
    <m:mathFont m:val="Cambria Math"/>
    <m:brkBin m:val="before"/>
    <m:brkBinSub m:val="--"/>
    <m:smallFrac m:val="0"/>
    <m:dispDef/>
    <m:lMargin m:val="0"/>
    <m:rMargin m:val="0"/>
    <m:defJc m:val="centerGroup"/>
    <m:wrapIndent m:val="1440"/>
    <m:intLim m:val="subSup"/>
    <m:naryLim m:val="undOvr"/>
  </m:mathPr>
  <w:themeFontLang w:val="en-CN"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CN"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5DF0"/>
    <w:pPr>
      <w:overflowPunct w:val="0"/>
      <w:autoSpaceDE w:val="0"/>
      <w:autoSpaceDN w:val="0"/>
      <w:adjustRightInd w:val="0"/>
      <w:spacing w:after="180"/>
    </w:pPr>
    <w:rPr>
      <w:color w:val="000000"/>
      <w:lang w:val="en-US"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aliases w:val="h4"/>
    <w:basedOn w:val="Heading3"/>
    <w:next w:val="Normal"/>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val="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basedOn w:val="TableNormal"/>
    <w:uiPriority w:val="39"/>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qFormat/>
    <w:rsid w:val="006C0727"/>
    <w:pPr>
      <w:numPr>
        <w:numId w:val="3"/>
      </w:numPr>
      <w:tabs>
        <w:tab w:val="clear" w:pos="2250"/>
        <w:tab w:val="num" w:pos="1980"/>
      </w:tabs>
      <w:overflowPunct/>
      <w:autoSpaceDE/>
      <w:autoSpaceDN/>
      <w:adjustRightInd/>
      <w:spacing w:before="60" w:after="0"/>
      <w:ind w:left="198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val="en-CN" w:eastAsia="ko-KR"/>
    </w:rPr>
  </w:style>
  <w:style w:type="paragraph" w:styleId="Revision">
    <w:name w:val="Revision"/>
    <w:hidden/>
    <w:uiPriority w:val="99"/>
    <w:semiHidden/>
    <w:rsid w:val="007C517B"/>
    <w:rPr>
      <w:color w:val="000000"/>
      <w:lang w:val="en-US" w:eastAsia="ja-JP"/>
    </w:rPr>
  </w:style>
  <w:style w:type="numbering" w:customStyle="1" w:styleId="CurrentList1">
    <w:name w:val="Current List1"/>
    <w:uiPriority w:val="99"/>
    <w:rsid w:val="0026598C"/>
    <w:pPr>
      <w:numPr>
        <w:numId w:val="9"/>
      </w:numPr>
    </w:pPr>
  </w:style>
  <w:style w:type="paragraph" w:customStyle="1" w:styleId="EmailDiscussion">
    <w:name w:val="EmailDiscussion"/>
    <w:basedOn w:val="Normal"/>
    <w:next w:val="Normal"/>
    <w:link w:val="EmailDiscussionChar"/>
    <w:qFormat/>
    <w:rsid w:val="001510C2"/>
    <w:pPr>
      <w:numPr>
        <w:numId w:val="10"/>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NOChar1">
    <w:name w:val="NO Char1"/>
    <w:qFormat/>
    <w:locked/>
    <w:rsid w:val="006B6B9C"/>
    <w:rPr>
      <w:rFonts w:ascii="Times New Roman" w:hAnsi="Times New Roman"/>
      <w:lang w:val="en-GB" w:eastAsia="en-US"/>
    </w:rPr>
  </w:style>
  <w:style w:type="numbering" w:customStyle="1" w:styleId="CurrentList2">
    <w:name w:val="Current List2"/>
    <w:uiPriority w:val="99"/>
    <w:rsid w:val="00CF3CD5"/>
    <w:pPr>
      <w:numPr>
        <w:numId w:val="2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1465926981">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337781679">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46493671">
          <w:marLeft w:val="0"/>
          <w:marRight w:val="0"/>
          <w:marTop w:val="0"/>
          <w:marBottom w:val="0"/>
          <w:divBdr>
            <w:top w:val="none" w:sz="0" w:space="0" w:color="auto"/>
            <w:left w:val="none" w:sz="0" w:space="0" w:color="auto"/>
            <w:bottom w:val="none" w:sz="0" w:space="0" w:color="auto"/>
            <w:right w:val="none" w:sz="0" w:space="0" w:color="auto"/>
          </w:divBdr>
          <w:divsChild>
            <w:div w:id="797379620">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51974134">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04140859">
      <w:bodyDiv w:val="1"/>
      <w:marLeft w:val="0"/>
      <w:marRight w:val="0"/>
      <w:marTop w:val="0"/>
      <w:marBottom w:val="0"/>
      <w:divBdr>
        <w:top w:val="none" w:sz="0" w:space="0" w:color="auto"/>
        <w:left w:val="none" w:sz="0" w:space="0" w:color="auto"/>
        <w:bottom w:val="none" w:sz="0" w:space="0" w:color="auto"/>
        <w:right w:val="none" w:sz="0" w:space="0" w:color="auto"/>
      </w:divBdr>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719477140">
          <w:marLeft w:val="0"/>
          <w:marRight w:val="0"/>
          <w:marTop w:val="0"/>
          <w:marBottom w:val="0"/>
          <w:divBdr>
            <w:top w:val="none" w:sz="0" w:space="0" w:color="auto"/>
            <w:left w:val="none" w:sz="0" w:space="0" w:color="auto"/>
            <w:bottom w:val="none" w:sz="0" w:space="0" w:color="auto"/>
            <w:right w:val="none" w:sz="0" w:space="0" w:color="auto"/>
          </w:divBdr>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 w:id="8148410">
          <w:marLeft w:val="0"/>
          <w:marRight w:val="0"/>
          <w:marTop w:val="0"/>
          <w:marBottom w:val="0"/>
          <w:divBdr>
            <w:top w:val="none" w:sz="0" w:space="0" w:color="auto"/>
            <w:left w:val="none" w:sz="0" w:space="0" w:color="auto"/>
            <w:bottom w:val="none" w:sz="0" w:space="0" w:color="auto"/>
            <w:right w:val="none" w:sz="0" w:space="0" w:color="auto"/>
          </w:divBdr>
          <w:divsChild>
            <w:div w:id="1616861155">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865336">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62725914">
      <w:bodyDiv w:val="1"/>
      <w:marLeft w:val="0"/>
      <w:marRight w:val="0"/>
      <w:marTop w:val="0"/>
      <w:marBottom w:val="0"/>
      <w:divBdr>
        <w:top w:val="none" w:sz="0" w:space="0" w:color="auto"/>
        <w:left w:val="none" w:sz="0" w:space="0" w:color="auto"/>
        <w:bottom w:val="none" w:sz="0" w:space="0" w:color="auto"/>
        <w:right w:val="none" w:sz="0" w:space="0" w:color="auto"/>
      </w:divBdr>
    </w:div>
    <w:div w:id="1768235801">
      <w:bodyDiv w:val="1"/>
      <w:marLeft w:val="0"/>
      <w:marRight w:val="0"/>
      <w:marTop w:val="0"/>
      <w:marBottom w:val="0"/>
      <w:divBdr>
        <w:top w:val="none" w:sz="0" w:space="0" w:color="auto"/>
        <w:left w:val="none" w:sz="0" w:space="0" w:color="auto"/>
        <w:bottom w:val="none" w:sz="0" w:space="0" w:color="auto"/>
        <w:right w:val="none" w:sz="0" w:space="0" w:color="auto"/>
      </w:divBdr>
      <w:divsChild>
        <w:div w:id="1650861598">
          <w:marLeft w:val="0"/>
          <w:marRight w:val="0"/>
          <w:marTop w:val="0"/>
          <w:marBottom w:val="0"/>
          <w:divBdr>
            <w:top w:val="none" w:sz="0" w:space="0" w:color="auto"/>
            <w:left w:val="none" w:sz="0" w:space="0" w:color="auto"/>
            <w:bottom w:val="none" w:sz="0" w:space="0" w:color="auto"/>
            <w:right w:val="none" w:sz="0" w:space="0" w:color="auto"/>
          </w:divBdr>
        </w:div>
      </w:divsChild>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90928239">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863935662">
      <w:bodyDiv w:val="1"/>
      <w:marLeft w:val="0"/>
      <w:marRight w:val="0"/>
      <w:marTop w:val="0"/>
      <w:marBottom w:val="0"/>
      <w:divBdr>
        <w:top w:val="none" w:sz="0" w:space="0" w:color="auto"/>
        <w:left w:val="none" w:sz="0" w:space="0" w:color="auto"/>
        <w:bottom w:val="none" w:sz="0" w:space="0" w:color="auto"/>
        <w:right w:val="none" w:sz="0" w:space="0" w:color="auto"/>
      </w:divBdr>
      <w:divsChild>
        <w:div w:id="614364558">
          <w:marLeft w:val="0"/>
          <w:marRight w:val="0"/>
          <w:marTop w:val="0"/>
          <w:marBottom w:val="0"/>
          <w:divBdr>
            <w:top w:val="none" w:sz="0" w:space="0" w:color="auto"/>
            <w:left w:val="none" w:sz="0" w:space="0" w:color="auto"/>
            <w:bottom w:val="none" w:sz="0" w:space="0" w:color="auto"/>
            <w:right w:val="none" w:sz="0" w:space="0" w:color="auto"/>
          </w:divBdr>
        </w:div>
      </w:divsChild>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2127507237">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30824462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1145512004">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1353723827">
              <w:marLeft w:val="0"/>
              <w:marRight w:val="0"/>
              <w:marTop w:val="0"/>
              <w:marBottom w:val="0"/>
              <w:divBdr>
                <w:top w:val="none" w:sz="0" w:space="0" w:color="auto"/>
                <w:left w:val="none" w:sz="0" w:space="0" w:color="auto"/>
                <w:bottom w:val="none" w:sz="0" w:space="0" w:color="auto"/>
                <w:right w:val="none" w:sz="0" w:space="0" w:color="auto"/>
              </w:divBdr>
            </w:div>
            <w:div w:id="23096324">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320</TotalTime>
  <Pages>8</Pages>
  <Words>2423</Words>
  <Characters>13814</Characters>
  <Application>Microsoft Office Word</Application>
  <DocSecurity>0</DocSecurity>
  <Lines>115</Lines>
  <Paragraphs>32</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16205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Peng Cheng</cp:lastModifiedBy>
  <cp:revision>585</cp:revision>
  <cp:lastPrinted>2024-03-14T07:00:00Z</cp:lastPrinted>
  <dcterms:created xsi:type="dcterms:W3CDTF">2024-03-19T00:55:00Z</dcterms:created>
  <dcterms:modified xsi:type="dcterms:W3CDTF">2024-05-10T02:33:00Z</dcterms:modified>
  <cp:category/>
</cp:coreProperties>
</file>